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93" w:rsidRDefault="00717293" w:rsidP="00025B59">
      <w:pPr>
        <w:autoSpaceDE w:val="0"/>
        <w:autoSpaceDN w:val="0"/>
        <w:jc w:val="center"/>
        <w:rPr>
          <w:b/>
          <w:bCs/>
          <w:kern w:val="16"/>
          <w:position w:val="2"/>
          <w:lang w:eastAsia="tr-TR"/>
        </w:rPr>
      </w:pPr>
    </w:p>
    <w:p w:rsidR="006F6A09" w:rsidRPr="00D9389E" w:rsidRDefault="007B1DF9" w:rsidP="00025B59">
      <w:pPr>
        <w:autoSpaceDE w:val="0"/>
        <w:autoSpaceDN w:val="0"/>
        <w:jc w:val="center"/>
        <w:rPr>
          <w:b/>
          <w:bCs/>
          <w:kern w:val="16"/>
          <w:position w:val="2"/>
          <w:lang w:eastAsia="tr-TR"/>
        </w:rPr>
      </w:pPr>
      <w:r w:rsidRPr="00D9389E">
        <w:rPr>
          <w:b/>
          <w:bCs/>
          <w:kern w:val="16"/>
          <w:position w:val="2"/>
          <w:lang w:eastAsia="tr-TR"/>
        </w:rPr>
        <w:t xml:space="preserve">BİRİNCİ </w:t>
      </w:r>
      <w:r w:rsidR="006F6A09" w:rsidRPr="00D9389E">
        <w:rPr>
          <w:b/>
          <w:bCs/>
          <w:kern w:val="16"/>
          <w:position w:val="2"/>
          <w:lang w:eastAsia="tr-TR"/>
        </w:rPr>
        <w:t>BÖLÜM</w:t>
      </w:r>
    </w:p>
    <w:p w:rsidR="006F6A09" w:rsidRPr="00D9389E" w:rsidRDefault="006F6A09" w:rsidP="00025B59">
      <w:pPr>
        <w:autoSpaceDE w:val="0"/>
        <w:autoSpaceDN w:val="0"/>
        <w:jc w:val="center"/>
        <w:rPr>
          <w:b/>
          <w:bCs/>
          <w:kern w:val="16"/>
          <w:position w:val="2"/>
          <w:lang w:eastAsia="tr-TR"/>
        </w:rPr>
      </w:pPr>
      <w:r w:rsidRPr="00D9389E">
        <w:rPr>
          <w:b/>
          <w:bCs/>
          <w:kern w:val="16"/>
          <w:position w:val="2"/>
          <w:lang w:eastAsia="tr-TR"/>
        </w:rPr>
        <w:t>Amaç, Kapsam,</w:t>
      </w:r>
      <w:r w:rsidR="00B65170" w:rsidRPr="00D9389E">
        <w:rPr>
          <w:b/>
          <w:bCs/>
          <w:kern w:val="16"/>
          <w:position w:val="2"/>
          <w:lang w:eastAsia="tr-TR"/>
        </w:rPr>
        <w:t xml:space="preserve"> </w:t>
      </w:r>
      <w:r w:rsidRPr="00D9389E">
        <w:rPr>
          <w:b/>
          <w:bCs/>
          <w:kern w:val="16"/>
          <w:position w:val="2"/>
          <w:lang w:eastAsia="tr-TR"/>
        </w:rPr>
        <w:t>Dayanak</w:t>
      </w:r>
      <w:r w:rsidR="00626577" w:rsidRPr="00D9389E">
        <w:rPr>
          <w:b/>
          <w:bCs/>
          <w:kern w:val="16"/>
          <w:position w:val="2"/>
          <w:lang w:eastAsia="tr-TR"/>
        </w:rPr>
        <w:t xml:space="preserve"> ve</w:t>
      </w:r>
      <w:r w:rsidR="000B2E9D" w:rsidRPr="00D9389E">
        <w:rPr>
          <w:b/>
          <w:bCs/>
          <w:kern w:val="16"/>
          <w:position w:val="2"/>
          <w:lang w:eastAsia="tr-TR"/>
        </w:rPr>
        <w:t xml:space="preserve"> Tanımlar/Kısaltmalar</w:t>
      </w:r>
    </w:p>
    <w:p w:rsidR="00284C37" w:rsidRPr="00D9389E" w:rsidRDefault="00284C37" w:rsidP="00025B59">
      <w:pPr>
        <w:autoSpaceDE w:val="0"/>
        <w:autoSpaceDN w:val="0"/>
        <w:jc w:val="both"/>
        <w:rPr>
          <w:b/>
          <w:bCs/>
          <w:kern w:val="16"/>
          <w:position w:val="2"/>
          <w:lang w:eastAsia="tr-TR"/>
        </w:rPr>
      </w:pPr>
    </w:p>
    <w:p w:rsidR="00947F49" w:rsidRPr="00D9389E" w:rsidRDefault="00947F49" w:rsidP="00025B59">
      <w:pPr>
        <w:tabs>
          <w:tab w:val="left" w:pos="3615"/>
        </w:tabs>
        <w:autoSpaceDE w:val="0"/>
        <w:autoSpaceDN w:val="0"/>
        <w:jc w:val="both"/>
        <w:rPr>
          <w:b/>
          <w:bCs/>
          <w:kern w:val="16"/>
          <w:position w:val="2"/>
          <w:lang w:eastAsia="tr-TR"/>
        </w:rPr>
      </w:pPr>
      <w:r w:rsidRPr="00D9389E">
        <w:rPr>
          <w:b/>
          <w:bCs/>
          <w:kern w:val="16"/>
          <w:position w:val="2"/>
          <w:lang w:eastAsia="tr-TR"/>
        </w:rPr>
        <w:t>Amaç</w:t>
      </w:r>
      <w:r w:rsidR="009F4F1B" w:rsidRPr="00D9389E">
        <w:rPr>
          <w:b/>
          <w:bCs/>
          <w:kern w:val="16"/>
          <w:position w:val="2"/>
          <w:lang w:eastAsia="tr-TR"/>
        </w:rPr>
        <w:tab/>
      </w:r>
    </w:p>
    <w:p w:rsidR="003C495E" w:rsidRPr="00D9389E" w:rsidRDefault="00947F49" w:rsidP="00186519">
      <w:pPr>
        <w:pStyle w:val="3-NormalYaz"/>
        <w:rPr>
          <w:sz w:val="24"/>
          <w:szCs w:val="24"/>
          <w:lang w:eastAsia="tr-TR"/>
        </w:rPr>
      </w:pPr>
      <w:proofErr w:type="gramStart"/>
      <w:r w:rsidRPr="00D9389E">
        <w:rPr>
          <w:b/>
          <w:sz w:val="24"/>
          <w:szCs w:val="24"/>
          <w:lang w:eastAsia="tr-TR"/>
        </w:rPr>
        <w:t xml:space="preserve">MADDE 1 </w:t>
      </w:r>
      <w:r w:rsidRPr="00D9389E">
        <w:rPr>
          <w:b/>
          <w:sz w:val="24"/>
          <w:szCs w:val="24"/>
          <w:lang w:eastAsia="tr-TR"/>
        </w:rPr>
        <w:softHyphen/>
      </w:r>
      <w:r w:rsidRPr="00D9389E">
        <w:rPr>
          <w:b/>
          <w:sz w:val="24"/>
          <w:szCs w:val="24"/>
          <w:lang w:eastAsia="tr-TR"/>
        </w:rPr>
        <w:softHyphen/>
        <w:t>-</w:t>
      </w:r>
      <w:r w:rsidRPr="00D9389E">
        <w:rPr>
          <w:sz w:val="24"/>
          <w:szCs w:val="24"/>
          <w:lang w:eastAsia="tr-TR"/>
        </w:rPr>
        <w:t xml:space="preserve"> (1) </w:t>
      </w:r>
      <w:r w:rsidR="00930CE6" w:rsidRPr="00D9389E">
        <w:rPr>
          <w:sz w:val="24"/>
          <w:szCs w:val="24"/>
          <w:lang w:eastAsia="tr-TR"/>
        </w:rPr>
        <w:t>Bu Uygulama Esaslarının amacı, İşletmelerin Ar-Ge veya yenilik faaliyetleri sonucu ortaya çıkan yeni ürün/ürünlerin üretimini ve ticarileştirilmesini amaçlayan yatırımları desteklemek suretiyle ihracatı artırmak ve ülke eko</w:t>
      </w:r>
      <w:r w:rsidR="0033019A" w:rsidRPr="00D9389E">
        <w:rPr>
          <w:sz w:val="24"/>
          <w:szCs w:val="24"/>
          <w:lang w:eastAsia="tr-TR"/>
        </w:rPr>
        <w:t xml:space="preserve">nomisine katma değer sağlamak için </w:t>
      </w:r>
      <w:r w:rsidR="00A760C3" w:rsidRPr="00D9389E">
        <w:rPr>
          <w:sz w:val="24"/>
          <w:szCs w:val="24"/>
          <w:lang w:eastAsia="tr-TR"/>
        </w:rPr>
        <w:t>hazırlanan</w:t>
      </w:r>
      <w:r w:rsidR="00BC1B06" w:rsidRPr="00D9389E">
        <w:rPr>
          <w:sz w:val="24"/>
          <w:szCs w:val="24"/>
          <w:lang w:eastAsia="tr-TR"/>
        </w:rPr>
        <w:t xml:space="preserve"> </w:t>
      </w:r>
      <w:r w:rsidR="003C495E" w:rsidRPr="00D9389E">
        <w:rPr>
          <w:sz w:val="24"/>
          <w:szCs w:val="24"/>
        </w:rPr>
        <w:t>KOBİ Teknolojik Ürün Yatırım (</w:t>
      </w:r>
      <w:proofErr w:type="spellStart"/>
      <w:r w:rsidR="0066713E" w:rsidRPr="00D9389E">
        <w:rPr>
          <w:sz w:val="24"/>
          <w:szCs w:val="24"/>
        </w:rPr>
        <w:t>T</w:t>
      </w:r>
      <w:r w:rsidR="00482701" w:rsidRPr="00D9389E">
        <w:rPr>
          <w:sz w:val="24"/>
          <w:szCs w:val="24"/>
        </w:rPr>
        <w:t>eknoyatırım</w:t>
      </w:r>
      <w:proofErr w:type="spellEnd"/>
      <w:r w:rsidR="003C495E" w:rsidRPr="00D9389E">
        <w:rPr>
          <w:sz w:val="24"/>
          <w:szCs w:val="24"/>
        </w:rPr>
        <w:t>) Destek Programının uygulanmasına ilişkin iş ve işlemlerin esaslarını düzenlemektir.</w:t>
      </w:r>
      <w:proofErr w:type="gramEnd"/>
    </w:p>
    <w:p w:rsidR="005E56DA" w:rsidRPr="00D9389E" w:rsidRDefault="005E56DA" w:rsidP="004970B1">
      <w:pPr>
        <w:rPr>
          <w:lang w:eastAsia="tr-TR"/>
        </w:rPr>
      </w:pPr>
    </w:p>
    <w:p w:rsidR="00947F49" w:rsidRPr="00D9389E" w:rsidRDefault="00947F49" w:rsidP="00025B59">
      <w:pPr>
        <w:autoSpaceDE w:val="0"/>
        <w:autoSpaceDN w:val="0"/>
        <w:jc w:val="both"/>
        <w:rPr>
          <w:rFonts w:eastAsia="Times New Roman"/>
          <w:b/>
          <w:lang w:eastAsia="tr-TR"/>
        </w:rPr>
      </w:pPr>
      <w:r w:rsidRPr="00D9389E">
        <w:rPr>
          <w:rFonts w:eastAsia="Times New Roman"/>
          <w:b/>
          <w:lang w:eastAsia="tr-TR"/>
        </w:rPr>
        <w:t>Kapsam</w:t>
      </w:r>
    </w:p>
    <w:p w:rsidR="00CE6143" w:rsidRPr="00D9389E" w:rsidRDefault="00947F49" w:rsidP="00025B59">
      <w:pPr>
        <w:jc w:val="both"/>
        <w:rPr>
          <w:rFonts w:eastAsia="Times New Roman"/>
          <w:lang w:eastAsia="tr-TR"/>
        </w:rPr>
      </w:pPr>
      <w:r w:rsidRPr="00D9389E">
        <w:rPr>
          <w:rFonts w:eastAsia="Times New Roman"/>
          <w:b/>
          <w:lang w:eastAsia="tr-TR"/>
        </w:rPr>
        <w:t>MADDE 2 -</w:t>
      </w:r>
      <w:r w:rsidRPr="00D9389E">
        <w:rPr>
          <w:rFonts w:eastAsia="Times New Roman"/>
          <w:lang w:eastAsia="tr-TR"/>
        </w:rPr>
        <w:t xml:space="preserve"> (1) Bu </w:t>
      </w:r>
      <w:r w:rsidR="0082704F" w:rsidRPr="00D9389E">
        <w:rPr>
          <w:rFonts w:eastAsia="Times New Roman"/>
          <w:lang w:eastAsia="tr-TR"/>
        </w:rPr>
        <w:t>Uygulama Esas</w:t>
      </w:r>
      <w:r w:rsidR="002A5246" w:rsidRPr="00D9389E">
        <w:rPr>
          <w:rFonts w:eastAsia="Times New Roman"/>
          <w:lang w:eastAsia="tr-TR"/>
        </w:rPr>
        <w:t>lar</w:t>
      </w:r>
      <w:r w:rsidR="0082704F" w:rsidRPr="00D9389E">
        <w:rPr>
          <w:rFonts w:eastAsia="Times New Roman"/>
          <w:lang w:eastAsia="tr-TR"/>
        </w:rPr>
        <w:t>ı</w:t>
      </w:r>
      <w:r w:rsidR="00A45998" w:rsidRPr="00D9389E">
        <w:rPr>
          <w:rFonts w:eastAsia="Times New Roman"/>
          <w:lang w:eastAsia="tr-TR"/>
        </w:rPr>
        <w:t>, küçük ve orta ölçekli i</w:t>
      </w:r>
      <w:r w:rsidR="00B10C23" w:rsidRPr="00D9389E">
        <w:rPr>
          <w:rFonts w:eastAsia="Times New Roman"/>
          <w:lang w:eastAsia="tr-TR"/>
        </w:rPr>
        <w:t>şletmeler</w:t>
      </w:r>
      <w:r w:rsidR="0091133E" w:rsidRPr="00D9389E">
        <w:rPr>
          <w:rFonts w:eastAsia="Times New Roman"/>
          <w:lang w:eastAsia="tr-TR"/>
        </w:rPr>
        <w:t xml:space="preserve">e, </w:t>
      </w:r>
      <w:r w:rsidR="002E60D7" w:rsidRPr="00D9389E">
        <w:rPr>
          <w:rFonts w:eastAsia="Times New Roman"/>
          <w:lang w:eastAsia="tr-TR"/>
        </w:rPr>
        <w:t xml:space="preserve">Küçük ve Orta Ölçekli İşletmeleri Geliştirme ve Destekleme İdaresi Başkanlığı </w:t>
      </w:r>
      <w:r w:rsidR="00B10C23" w:rsidRPr="00D9389E">
        <w:rPr>
          <w:rFonts w:eastAsia="Times New Roman"/>
          <w:lang w:eastAsia="tr-TR"/>
        </w:rPr>
        <w:t>tarafından uygulanacak,</w:t>
      </w:r>
      <w:r w:rsidR="00ED693C" w:rsidRPr="00D9389E">
        <w:rPr>
          <w:rFonts w:eastAsia="Times New Roman"/>
          <w:lang w:eastAsia="tr-TR"/>
        </w:rPr>
        <w:t xml:space="preserve"> </w:t>
      </w:r>
      <w:r w:rsidR="0091133E" w:rsidRPr="00D9389E">
        <w:rPr>
          <w:rFonts w:eastAsia="Times New Roman"/>
          <w:lang w:eastAsia="tr-TR"/>
        </w:rPr>
        <w:t>KOBİ Teknolojik Ürün Yatırım</w:t>
      </w:r>
      <w:r w:rsidR="00033C1A" w:rsidRPr="00D9389E">
        <w:rPr>
          <w:rFonts w:eastAsia="Times New Roman"/>
          <w:lang w:eastAsia="tr-TR"/>
        </w:rPr>
        <w:t xml:space="preserve"> (</w:t>
      </w:r>
      <w:proofErr w:type="spellStart"/>
      <w:r w:rsidR="00033C1A" w:rsidRPr="00D9389E">
        <w:rPr>
          <w:rFonts w:eastAsia="Times New Roman"/>
          <w:lang w:eastAsia="tr-TR"/>
        </w:rPr>
        <w:t>Teknoyatırım</w:t>
      </w:r>
      <w:proofErr w:type="spellEnd"/>
      <w:r w:rsidR="00AF4066" w:rsidRPr="00D9389E">
        <w:rPr>
          <w:rFonts w:eastAsia="Times New Roman"/>
          <w:lang w:eastAsia="tr-TR"/>
        </w:rPr>
        <w:t>)</w:t>
      </w:r>
      <w:r w:rsidR="0091133E" w:rsidRPr="00D9389E">
        <w:rPr>
          <w:rFonts w:eastAsia="Times New Roman"/>
          <w:lang w:eastAsia="tr-TR"/>
        </w:rPr>
        <w:t xml:space="preserve"> Destek Programına </w:t>
      </w:r>
      <w:r w:rsidR="00B10C23" w:rsidRPr="00D9389E">
        <w:rPr>
          <w:rFonts w:eastAsia="Times New Roman"/>
          <w:lang w:eastAsia="tr-TR"/>
        </w:rPr>
        <w:t xml:space="preserve">ilişkin </w:t>
      </w:r>
      <w:r w:rsidR="00CE6143" w:rsidRPr="00D9389E">
        <w:rPr>
          <w:rFonts w:eastAsia="Times New Roman"/>
          <w:lang w:eastAsia="tr-TR"/>
        </w:rPr>
        <w:t xml:space="preserve">alt düzenleyici işlemleri kapsar. </w:t>
      </w:r>
    </w:p>
    <w:p w:rsidR="00DC64AF" w:rsidRPr="00D9389E" w:rsidRDefault="00DC64AF" w:rsidP="00025B59">
      <w:pPr>
        <w:jc w:val="both"/>
        <w:rPr>
          <w:rFonts w:eastAsia="Times New Roman"/>
          <w:lang w:eastAsia="tr-TR"/>
        </w:rPr>
      </w:pPr>
    </w:p>
    <w:p w:rsidR="00947F49" w:rsidRPr="00D9389E" w:rsidRDefault="00947F49" w:rsidP="00025B59">
      <w:pPr>
        <w:jc w:val="both"/>
        <w:rPr>
          <w:b/>
          <w:bCs/>
        </w:rPr>
      </w:pPr>
      <w:r w:rsidRPr="00D9389E">
        <w:rPr>
          <w:b/>
          <w:bCs/>
        </w:rPr>
        <w:t>Dayanak</w:t>
      </w:r>
    </w:p>
    <w:p w:rsidR="00947F49" w:rsidRPr="00D9389E" w:rsidRDefault="00947F49" w:rsidP="00025B59">
      <w:pPr>
        <w:widowControl w:val="0"/>
        <w:tabs>
          <w:tab w:val="left" w:pos="1080"/>
        </w:tabs>
        <w:adjustRightInd w:val="0"/>
        <w:ind w:right="-110"/>
        <w:jc w:val="both"/>
        <w:textAlignment w:val="baseline"/>
        <w:outlineLvl w:val="0"/>
      </w:pPr>
      <w:r w:rsidRPr="00D9389E">
        <w:rPr>
          <w:b/>
          <w:bCs/>
        </w:rPr>
        <w:t xml:space="preserve">MADDE 3 </w:t>
      </w:r>
      <w:r w:rsidRPr="00D9389E">
        <w:rPr>
          <w:b/>
          <w:lang w:eastAsia="tr-TR"/>
        </w:rPr>
        <w:t>-</w:t>
      </w:r>
      <w:r w:rsidRPr="00D9389E">
        <w:rPr>
          <w:spacing w:val="2"/>
          <w:kern w:val="16"/>
          <w:position w:val="2"/>
        </w:rPr>
        <w:t xml:space="preserve"> (1) </w:t>
      </w:r>
      <w:r w:rsidRPr="00D9389E">
        <w:t xml:space="preserve">Bu </w:t>
      </w:r>
      <w:r w:rsidR="007F141B" w:rsidRPr="00D9389E">
        <w:rPr>
          <w:rFonts w:eastAsia="Times New Roman"/>
          <w:lang w:eastAsia="tr-TR"/>
        </w:rPr>
        <w:t>Uygulama Esasları</w:t>
      </w:r>
      <w:r w:rsidRPr="00D9389E">
        <w:t>,</w:t>
      </w:r>
      <w:r w:rsidR="00CE6143" w:rsidRPr="00D9389E">
        <w:t xml:space="preserve"> </w:t>
      </w:r>
      <w:proofErr w:type="gramStart"/>
      <w:r w:rsidR="00CE6143" w:rsidRPr="00D9389E">
        <w:t>15/06/2010</w:t>
      </w:r>
      <w:proofErr w:type="gramEnd"/>
      <w:r w:rsidRPr="00D9389E">
        <w:t xml:space="preserve"> tarih </w:t>
      </w:r>
      <w:r w:rsidR="00CE6143" w:rsidRPr="00D9389E">
        <w:t>27612</w:t>
      </w:r>
      <w:r w:rsidRPr="00D9389E">
        <w:t xml:space="preserve"> sayılı Resmi </w:t>
      </w:r>
      <w:proofErr w:type="spellStart"/>
      <w:r w:rsidRPr="00D9389E">
        <w:t>Gazete’de</w:t>
      </w:r>
      <w:proofErr w:type="spellEnd"/>
      <w:r w:rsidRPr="00D9389E">
        <w:t xml:space="preserve"> yayımlanarak yürürlüğe giren KOSGEB Destek Programları Yönetmeliği</w:t>
      </w:r>
      <w:r w:rsidR="00CE6143" w:rsidRPr="00D9389E">
        <w:t xml:space="preserve"> kapsamında 201</w:t>
      </w:r>
      <w:r w:rsidR="00144D98" w:rsidRPr="00D9389E">
        <w:t>7</w:t>
      </w:r>
      <w:r w:rsidR="00CE6143" w:rsidRPr="00D9389E">
        <w:t>/</w:t>
      </w:r>
      <w:r w:rsidR="00734543" w:rsidRPr="00D9389E">
        <w:t>18</w:t>
      </w:r>
      <w:r w:rsidR="00CE6143" w:rsidRPr="00D9389E">
        <w:t xml:space="preserve"> </w:t>
      </w:r>
      <w:r w:rsidR="007F141B" w:rsidRPr="00D9389E">
        <w:t>sayılı KOSGEB</w:t>
      </w:r>
      <w:r w:rsidR="00677306" w:rsidRPr="00D9389E">
        <w:t xml:space="preserve"> İcra Komitesi Kararı ile</w:t>
      </w:r>
      <w:r w:rsidR="007F141B" w:rsidRPr="00D9389E">
        <w:t xml:space="preserve"> </w:t>
      </w:r>
      <w:r w:rsidR="005A6B93" w:rsidRPr="00D9389E">
        <w:t xml:space="preserve">kabul </w:t>
      </w:r>
      <w:r w:rsidR="004254CB" w:rsidRPr="00D9389E">
        <w:t>edilerek</w:t>
      </w:r>
      <w:r w:rsidR="00CE6143" w:rsidRPr="00D9389E">
        <w:t xml:space="preserve"> </w:t>
      </w:r>
      <w:r w:rsidR="004254CB" w:rsidRPr="00D9389E">
        <w:t xml:space="preserve">uygulamaya konulan </w:t>
      </w:r>
      <w:r w:rsidR="00144D98" w:rsidRPr="00D9389E">
        <w:t>KOBİ Teknolojik Ürün Yatırım Destek Programının</w:t>
      </w:r>
      <w:r w:rsidR="00ED42AD" w:rsidRPr="00D9389E">
        <w:t xml:space="preserve"> </w:t>
      </w:r>
      <w:r w:rsidR="005E56DA" w:rsidRPr="00D9389E">
        <w:t>20</w:t>
      </w:r>
      <w:r w:rsidR="00CE6143" w:rsidRPr="00D9389E">
        <w:t>. Maddesine</w:t>
      </w:r>
      <w:r w:rsidR="00474D7E" w:rsidRPr="00D9389E">
        <w:t xml:space="preserve"> ve</w:t>
      </w:r>
      <w:r w:rsidR="00E47097" w:rsidRPr="00D9389E">
        <w:t xml:space="preserve"> 2018/18 sayılı KOSGEB İcra Komitesi Kararı ile kabul edilerek uygulamaya konulan KOBİ Teknolojik Ürün Yatırım Destek Programı’nın 23. Maddesi’ne </w:t>
      </w:r>
      <w:r w:rsidR="007E47DB" w:rsidRPr="00D9389E">
        <w:t>dayanılarak</w:t>
      </w:r>
      <w:r w:rsidR="005A6B93" w:rsidRPr="00D9389E">
        <w:t xml:space="preserve"> </w:t>
      </w:r>
      <w:r w:rsidR="007F141B" w:rsidRPr="00D9389E">
        <w:t>hazırlanmıştır.</w:t>
      </w:r>
      <w:r w:rsidR="004254CB" w:rsidRPr="00D9389E">
        <w:t xml:space="preserve"> </w:t>
      </w:r>
    </w:p>
    <w:p w:rsidR="007F141B" w:rsidRPr="00D9389E" w:rsidRDefault="007F141B" w:rsidP="00025B59">
      <w:pPr>
        <w:autoSpaceDE w:val="0"/>
        <w:autoSpaceDN w:val="0"/>
        <w:adjustRightInd w:val="0"/>
        <w:jc w:val="both"/>
        <w:rPr>
          <w:b/>
          <w:bCs/>
          <w:color w:val="000000"/>
          <w:kern w:val="16"/>
          <w:position w:val="2"/>
          <w:lang w:eastAsia="tr-TR"/>
        </w:rPr>
      </w:pPr>
    </w:p>
    <w:p w:rsidR="00947F49" w:rsidRPr="00D9389E" w:rsidRDefault="00947F49" w:rsidP="00025B59">
      <w:pPr>
        <w:autoSpaceDE w:val="0"/>
        <w:autoSpaceDN w:val="0"/>
        <w:adjustRightInd w:val="0"/>
        <w:jc w:val="both"/>
        <w:rPr>
          <w:b/>
          <w:bCs/>
          <w:color w:val="000000"/>
          <w:kern w:val="16"/>
          <w:position w:val="2"/>
          <w:lang w:eastAsia="tr-TR"/>
        </w:rPr>
      </w:pPr>
      <w:r w:rsidRPr="00D9389E">
        <w:rPr>
          <w:b/>
          <w:bCs/>
          <w:color w:val="000000"/>
          <w:kern w:val="16"/>
          <w:position w:val="2"/>
          <w:lang w:eastAsia="tr-TR"/>
        </w:rPr>
        <w:t>Tanımla</w:t>
      </w:r>
      <w:r w:rsidR="000B2E9D" w:rsidRPr="00D9389E">
        <w:rPr>
          <w:b/>
          <w:bCs/>
          <w:color w:val="000000"/>
          <w:kern w:val="16"/>
          <w:position w:val="2"/>
          <w:lang w:eastAsia="tr-TR"/>
        </w:rPr>
        <w:t>r/kısaltmalar</w:t>
      </w:r>
    </w:p>
    <w:p w:rsidR="00947F49" w:rsidRPr="00D9389E" w:rsidRDefault="00947F49" w:rsidP="00025B59">
      <w:pPr>
        <w:autoSpaceDE w:val="0"/>
        <w:autoSpaceDN w:val="0"/>
        <w:adjustRightInd w:val="0"/>
        <w:jc w:val="both"/>
        <w:rPr>
          <w:rFonts w:eastAsia="Times New Roman"/>
          <w:lang w:eastAsia="en-US"/>
        </w:rPr>
      </w:pPr>
      <w:r w:rsidRPr="00D9389E">
        <w:rPr>
          <w:rFonts w:eastAsia="Times New Roman"/>
          <w:b/>
          <w:lang w:eastAsia="tr-TR"/>
        </w:rPr>
        <w:t xml:space="preserve">MADDE 4 </w:t>
      </w:r>
      <w:r w:rsidRPr="00D9389E">
        <w:rPr>
          <w:rFonts w:eastAsia="Times New Roman"/>
          <w:lang w:eastAsia="en-US"/>
        </w:rPr>
        <w:t xml:space="preserve">- (1) Bu </w:t>
      </w:r>
      <w:r w:rsidR="009D4666" w:rsidRPr="00D9389E">
        <w:rPr>
          <w:rFonts w:eastAsia="Times New Roman"/>
          <w:lang w:eastAsia="en-US"/>
        </w:rPr>
        <w:t>Uygulama Esaslar</w:t>
      </w:r>
      <w:r w:rsidR="002A5246" w:rsidRPr="00D9389E">
        <w:rPr>
          <w:rFonts w:eastAsia="Times New Roman"/>
          <w:lang w:eastAsia="en-US"/>
        </w:rPr>
        <w:t>ın</w:t>
      </w:r>
      <w:r w:rsidR="009D4666" w:rsidRPr="00D9389E">
        <w:rPr>
          <w:rFonts w:eastAsia="Times New Roman"/>
          <w:lang w:eastAsia="en-US"/>
        </w:rPr>
        <w:t>da</w:t>
      </w:r>
      <w:r w:rsidRPr="00D9389E">
        <w:rPr>
          <w:rFonts w:eastAsia="Times New Roman"/>
          <w:lang w:eastAsia="en-US"/>
        </w:rPr>
        <w:t xml:space="preserve"> yer alan;</w:t>
      </w:r>
    </w:p>
    <w:p w:rsidR="002E3DC0" w:rsidRPr="00D9389E" w:rsidRDefault="00DD7FED" w:rsidP="00717293">
      <w:pPr>
        <w:autoSpaceDE w:val="0"/>
        <w:autoSpaceDN w:val="0"/>
        <w:adjustRightInd w:val="0"/>
        <w:spacing w:before="120" w:after="120"/>
        <w:jc w:val="both"/>
        <w:rPr>
          <w:rFonts w:eastAsia="Times New Roman"/>
          <w:lang w:eastAsia="tr-TR"/>
        </w:rPr>
      </w:pPr>
      <w:proofErr w:type="gramStart"/>
      <w:r w:rsidRPr="00D9389E">
        <w:rPr>
          <w:rFonts w:eastAsia="Times New Roman"/>
          <w:lang w:eastAsia="tr-TR"/>
        </w:rPr>
        <w:t xml:space="preserve">a) </w:t>
      </w:r>
      <w:r w:rsidR="002E3DC0" w:rsidRPr="00D9389E">
        <w:rPr>
          <w:rFonts w:eastAsia="Times New Roman"/>
          <w:lang w:eastAsia="tr-TR"/>
        </w:rPr>
        <w:t xml:space="preserve">Araştırma ve Geliştirme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w:t>
      </w:r>
      <w:proofErr w:type="gramEnd"/>
    </w:p>
    <w:p w:rsidR="002E3DC0" w:rsidRPr="00D9389E" w:rsidRDefault="00DD7FED" w:rsidP="00717293">
      <w:pPr>
        <w:autoSpaceDE w:val="0"/>
        <w:autoSpaceDN w:val="0"/>
        <w:adjustRightInd w:val="0"/>
        <w:spacing w:before="120" w:after="120"/>
        <w:jc w:val="both"/>
        <w:rPr>
          <w:rFonts w:eastAsia="Times New Roman"/>
          <w:lang w:eastAsia="tr-TR"/>
        </w:rPr>
      </w:pPr>
      <w:r w:rsidRPr="00D9389E">
        <w:rPr>
          <w:rFonts w:eastAsia="Times New Roman"/>
          <w:lang w:eastAsia="tr-TR"/>
        </w:rPr>
        <w:t xml:space="preserve">b) </w:t>
      </w:r>
      <w:r w:rsidR="002E3DC0" w:rsidRPr="00D9389E">
        <w:rPr>
          <w:rFonts w:eastAsia="Times New Roman"/>
          <w:lang w:eastAsia="tr-TR"/>
        </w:rPr>
        <w:t xml:space="preserve">Başkanlık: </w:t>
      </w:r>
      <w:r w:rsidR="00093FC5" w:rsidRPr="00D9389E">
        <w:rPr>
          <w:spacing w:val="-2"/>
        </w:rPr>
        <w:t xml:space="preserve">Küçük ve Orta Ölçekli İşletmeleri Geliştirme ve Destekleme İdaresi </w:t>
      </w:r>
      <w:r w:rsidR="002E3DC0" w:rsidRPr="00D9389E">
        <w:rPr>
          <w:rFonts w:eastAsia="Times New Roman"/>
          <w:lang w:eastAsia="tr-TR"/>
        </w:rPr>
        <w:t>Başkanlığı’nı,</w:t>
      </w:r>
    </w:p>
    <w:p w:rsidR="00F86075" w:rsidRPr="00D9389E" w:rsidRDefault="00947780" w:rsidP="00717293">
      <w:pPr>
        <w:autoSpaceDE w:val="0"/>
        <w:autoSpaceDN w:val="0"/>
        <w:adjustRightInd w:val="0"/>
        <w:spacing w:before="120" w:after="120"/>
        <w:jc w:val="both"/>
        <w:rPr>
          <w:rFonts w:eastAsia="Times New Roman"/>
          <w:lang w:eastAsia="tr-TR"/>
        </w:rPr>
      </w:pPr>
      <w:r w:rsidRPr="00D9389E">
        <w:rPr>
          <w:rFonts w:eastAsia="Times New Roman"/>
          <w:lang w:eastAsia="tr-TR"/>
        </w:rPr>
        <w:t>c</w:t>
      </w:r>
      <w:r w:rsidR="00F86075" w:rsidRPr="00D9389E">
        <w:rPr>
          <w:rFonts w:eastAsia="Times New Roman"/>
          <w:lang w:eastAsia="tr-TR"/>
        </w:rPr>
        <w:t xml:space="preserve">) </w:t>
      </w:r>
      <w:r w:rsidR="00E92F71" w:rsidRPr="00D9389E">
        <w:rPr>
          <w:rFonts w:eastAsia="Times New Roman"/>
          <w:lang w:eastAsia="tr-TR"/>
        </w:rPr>
        <w:t>Erken Ödeme: İşletmelere projelerini gerçekleştirebilmeleri için ilgili destek ödemesinden önce teminat karşılığında yapılan ödemeyi,</w:t>
      </w:r>
    </w:p>
    <w:p w:rsidR="00F86075" w:rsidRPr="00D9389E" w:rsidRDefault="00947780" w:rsidP="00717293">
      <w:pPr>
        <w:autoSpaceDE w:val="0"/>
        <w:autoSpaceDN w:val="0"/>
        <w:adjustRightInd w:val="0"/>
        <w:spacing w:before="120" w:after="120"/>
        <w:jc w:val="both"/>
        <w:rPr>
          <w:rFonts w:eastAsia="Times New Roman"/>
          <w:lang w:eastAsia="tr-TR"/>
        </w:rPr>
      </w:pPr>
      <w:r w:rsidRPr="00D9389E">
        <w:rPr>
          <w:rFonts w:eastAsia="Times New Roman"/>
          <w:lang w:eastAsia="tr-TR"/>
        </w:rPr>
        <w:t>ç</w:t>
      </w:r>
      <w:r w:rsidR="00F86075" w:rsidRPr="00D9389E">
        <w:rPr>
          <w:rFonts w:eastAsia="Times New Roman"/>
          <w:lang w:eastAsia="tr-TR"/>
        </w:rPr>
        <w:t>) Geri Ödemeli Destek: Program kapsamında küçük ve orta ölçekli işletmelere geri tahsil edilmek üzere teminat karşılığı sağlanan desteği,</w:t>
      </w:r>
    </w:p>
    <w:p w:rsidR="002E3DC0" w:rsidRPr="00D9389E" w:rsidRDefault="00947780" w:rsidP="00717293">
      <w:pPr>
        <w:autoSpaceDE w:val="0"/>
        <w:autoSpaceDN w:val="0"/>
        <w:adjustRightInd w:val="0"/>
        <w:spacing w:before="120" w:after="120"/>
        <w:jc w:val="both"/>
        <w:rPr>
          <w:rFonts w:eastAsia="Times New Roman"/>
          <w:lang w:eastAsia="tr-TR"/>
        </w:rPr>
      </w:pPr>
      <w:r w:rsidRPr="00D9389E">
        <w:rPr>
          <w:rFonts w:eastAsia="Times New Roman"/>
          <w:lang w:eastAsia="tr-TR"/>
        </w:rPr>
        <w:t>d</w:t>
      </w:r>
      <w:r w:rsidR="002E3DC0" w:rsidRPr="00D9389E">
        <w:rPr>
          <w:rFonts w:eastAsia="Times New Roman"/>
          <w:lang w:eastAsia="tr-TR"/>
        </w:rPr>
        <w:t xml:space="preserve">) Geri Ödemesiz Destek: Program kapsamında küçük ve orta ölçekli işletmelere geri tahsil edilmemek üzere sağlanan desteği, </w:t>
      </w:r>
    </w:p>
    <w:p w:rsidR="002E3DC0" w:rsidRPr="00D9389E" w:rsidRDefault="00947780" w:rsidP="00717293">
      <w:pPr>
        <w:autoSpaceDE w:val="0"/>
        <w:autoSpaceDN w:val="0"/>
        <w:adjustRightInd w:val="0"/>
        <w:spacing w:before="120" w:after="120"/>
        <w:jc w:val="both"/>
        <w:rPr>
          <w:rFonts w:eastAsia="Times New Roman"/>
          <w:lang w:eastAsia="tr-TR"/>
        </w:rPr>
      </w:pPr>
      <w:r w:rsidRPr="00D9389E">
        <w:rPr>
          <w:rFonts w:eastAsia="Times New Roman"/>
          <w:lang w:eastAsia="tr-TR"/>
        </w:rPr>
        <w:t>e</w:t>
      </w:r>
      <w:r w:rsidR="00426A5C" w:rsidRPr="00D9389E">
        <w:rPr>
          <w:rFonts w:eastAsia="Times New Roman"/>
          <w:lang w:eastAsia="tr-TR"/>
        </w:rPr>
        <w:t>) Hizmet Sağlayıcı: İşletmenin</w:t>
      </w:r>
      <w:r w:rsidR="002E3DC0" w:rsidRPr="00D9389E">
        <w:rPr>
          <w:rFonts w:eastAsia="Times New Roman"/>
          <w:lang w:eastAsia="tr-TR"/>
        </w:rPr>
        <w:t xml:space="preserve"> desteğe konu mal/hizmeti satın aldığı kurum/kuruluş veya firmayı,</w:t>
      </w:r>
    </w:p>
    <w:p w:rsidR="002E3DC0" w:rsidRPr="00D9389E" w:rsidRDefault="00195489" w:rsidP="00717293">
      <w:pPr>
        <w:autoSpaceDE w:val="0"/>
        <w:autoSpaceDN w:val="0"/>
        <w:adjustRightInd w:val="0"/>
        <w:spacing w:before="120" w:after="120"/>
        <w:jc w:val="both"/>
        <w:rPr>
          <w:rFonts w:eastAsia="Times New Roman"/>
          <w:lang w:eastAsia="tr-TR"/>
        </w:rPr>
      </w:pPr>
      <w:proofErr w:type="gramStart"/>
      <w:r w:rsidRPr="00D9389E">
        <w:rPr>
          <w:rFonts w:eastAsia="Times New Roman"/>
          <w:lang w:eastAsia="tr-TR"/>
        </w:rPr>
        <w:t>f</w:t>
      </w:r>
      <w:r w:rsidR="002E3DC0" w:rsidRPr="00D9389E">
        <w:rPr>
          <w:rFonts w:eastAsia="Times New Roman"/>
          <w:lang w:eastAsia="tr-TR"/>
        </w:rPr>
        <w:t xml:space="preserve">) İşletme: 18.11.2005 tarih ve 25997 sayılı Resmi </w:t>
      </w:r>
      <w:proofErr w:type="spellStart"/>
      <w:r w:rsidR="002E3DC0" w:rsidRPr="00D9389E">
        <w:rPr>
          <w:rFonts w:eastAsia="Times New Roman"/>
          <w:lang w:eastAsia="tr-TR"/>
        </w:rPr>
        <w:t>Gazete’de</w:t>
      </w:r>
      <w:proofErr w:type="spellEnd"/>
      <w:r w:rsidR="002E3DC0" w:rsidRPr="00D9389E">
        <w:rPr>
          <w:rFonts w:eastAsia="Times New Roman"/>
          <w:lang w:eastAsia="tr-TR"/>
        </w:rPr>
        <w:t xml:space="preserve"> yayımlanan “Küçük ve Orta Büyüklükteki İşletmelerin Tanımı, Nitelikleri ve Sınıflandırılması Hakkında Yönetmelik” </w:t>
      </w:r>
      <w:r w:rsidR="002E3DC0" w:rsidRPr="00D9389E">
        <w:rPr>
          <w:rFonts w:eastAsia="Times New Roman"/>
          <w:lang w:eastAsia="tr-TR"/>
        </w:rPr>
        <w:lastRenderedPageBreak/>
        <w:t xml:space="preserve">kapsamında yer alan ve 18.9.2009 tarih ve 27353 sayılı Resmi </w:t>
      </w:r>
      <w:proofErr w:type="spellStart"/>
      <w:r w:rsidR="002E3DC0" w:rsidRPr="00D9389E">
        <w:rPr>
          <w:rFonts w:eastAsia="Times New Roman"/>
          <w:lang w:eastAsia="tr-TR"/>
        </w:rPr>
        <w:t>Gazete’de</w:t>
      </w:r>
      <w:proofErr w:type="spellEnd"/>
      <w:r w:rsidR="002E3DC0" w:rsidRPr="00D9389E">
        <w:rPr>
          <w:rFonts w:eastAsia="Times New Roman"/>
          <w:lang w:eastAsia="tr-TR"/>
        </w:rPr>
        <w:t xml:space="preserve"> yayımlanan 2009/15431 sayılı Bakanlar Kurulu kararı ile tespit edilen sektörlerde faaliyet gösteren küçük ve orta büyüklükteki işletmeleri (KOBİ),</w:t>
      </w:r>
      <w:proofErr w:type="gramEnd"/>
    </w:p>
    <w:p w:rsidR="009119D9" w:rsidRPr="00D9389E" w:rsidRDefault="00195489" w:rsidP="00717293">
      <w:pPr>
        <w:autoSpaceDE w:val="0"/>
        <w:autoSpaceDN w:val="0"/>
        <w:adjustRightInd w:val="0"/>
        <w:spacing w:before="120" w:after="120"/>
        <w:jc w:val="both"/>
        <w:rPr>
          <w:rFonts w:eastAsia="Times New Roman"/>
          <w:lang w:eastAsia="tr-TR"/>
        </w:rPr>
      </w:pPr>
      <w:r w:rsidRPr="00D9389E">
        <w:rPr>
          <w:rFonts w:eastAsia="Times New Roman"/>
          <w:lang w:eastAsia="tr-TR"/>
        </w:rPr>
        <w:t>g</w:t>
      </w:r>
      <w:r w:rsidR="004843D0" w:rsidRPr="00D9389E">
        <w:rPr>
          <w:rFonts w:eastAsia="Times New Roman"/>
          <w:lang w:eastAsia="tr-TR"/>
        </w:rPr>
        <w:t xml:space="preserve">) </w:t>
      </w:r>
      <w:r w:rsidR="00556468" w:rsidRPr="00D9389E">
        <w:rPr>
          <w:rFonts w:eastAsia="Times New Roman"/>
          <w:lang w:eastAsia="tr-TR"/>
        </w:rPr>
        <w:t>İşletmeden Sorumlu Personel: İşletmenin destek programı ile ilgili KOSGEB süreçlerini yürütecek KOBİ Uzmanı veya KOBİ Uzman Yardımcısını,</w:t>
      </w:r>
    </w:p>
    <w:p w:rsidR="00947780" w:rsidRPr="00D9389E" w:rsidRDefault="00195489" w:rsidP="009119D9">
      <w:pPr>
        <w:jc w:val="both"/>
      </w:pPr>
      <w:r w:rsidRPr="00D9389E">
        <w:t>ğ</w:t>
      </w:r>
      <w:r w:rsidR="009119D9" w:rsidRPr="00D9389E">
        <w:t xml:space="preserve">) İtiraz Komisyonu: Kurulun </w:t>
      </w:r>
      <w:r w:rsidR="00504EB2" w:rsidRPr="00D9389E">
        <w:t xml:space="preserve">yatırım </w:t>
      </w:r>
      <w:r w:rsidR="009119D9" w:rsidRPr="00D9389E">
        <w:t>proje</w:t>
      </w:r>
      <w:r w:rsidR="00504EB2" w:rsidRPr="00D9389E">
        <w:t>si</w:t>
      </w:r>
      <w:r w:rsidR="009119D9" w:rsidRPr="00D9389E">
        <w:t xml:space="preserve"> başvurusuna ilişkin vermiş olduğu ret kararına, işletmeler tarafından yapılan itirazların değerlendirildiği komisyonu,</w:t>
      </w:r>
    </w:p>
    <w:p w:rsidR="004F61AF" w:rsidRPr="00D9389E" w:rsidRDefault="004F61AF" w:rsidP="009119D9">
      <w:pPr>
        <w:jc w:val="both"/>
      </w:pPr>
    </w:p>
    <w:p w:rsidR="00467F88" w:rsidRPr="00D9389E" w:rsidRDefault="00195489" w:rsidP="004A5D22">
      <w:pPr>
        <w:jc w:val="both"/>
      </w:pPr>
      <w:r w:rsidRPr="00D9389E">
        <w:t>h</w:t>
      </w:r>
      <w:r w:rsidR="00467F88" w:rsidRPr="00D9389E">
        <w:t>) İzleyici: Yatırım projesi ile ilgili faaliyetleri, proje süresince ve tamamlanmasını müteakip, dönemsel olarak izlemek, incelemek, değerlendirmek ve raporlamak üzere KOSGEB tarafından görevlendirilen gerçek ya da tüzel kişileri,</w:t>
      </w:r>
    </w:p>
    <w:p w:rsidR="002E3DC0" w:rsidRPr="00D9389E" w:rsidRDefault="00195489" w:rsidP="00717293">
      <w:pPr>
        <w:autoSpaceDE w:val="0"/>
        <w:autoSpaceDN w:val="0"/>
        <w:adjustRightInd w:val="0"/>
        <w:spacing w:before="120" w:after="120"/>
        <w:jc w:val="both"/>
        <w:rPr>
          <w:rFonts w:eastAsia="Times New Roman"/>
          <w:lang w:eastAsia="tr-TR"/>
        </w:rPr>
      </w:pPr>
      <w:r w:rsidRPr="00D9389E">
        <w:rPr>
          <w:rFonts w:eastAsia="Times New Roman"/>
          <w:lang w:eastAsia="tr-TR"/>
        </w:rPr>
        <w:t>ı</w:t>
      </w:r>
      <w:r w:rsidR="002E3DC0" w:rsidRPr="00D9389E">
        <w:rPr>
          <w:rFonts w:eastAsia="Times New Roman"/>
          <w:lang w:eastAsia="tr-TR"/>
        </w:rPr>
        <w:t xml:space="preserve">) KOBİ Bilgi Beyannamesi: </w:t>
      </w:r>
      <w:proofErr w:type="gramStart"/>
      <w:r w:rsidR="002E3DC0" w:rsidRPr="00D9389E">
        <w:rPr>
          <w:rFonts w:eastAsia="Times New Roman"/>
          <w:lang w:eastAsia="tr-TR"/>
        </w:rPr>
        <w:t>18/11/2005</w:t>
      </w:r>
      <w:proofErr w:type="gramEnd"/>
      <w:r w:rsidR="002E3DC0" w:rsidRPr="00D9389E">
        <w:rPr>
          <w:rFonts w:eastAsia="Times New Roman"/>
          <w:lang w:eastAsia="tr-TR"/>
        </w:rPr>
        <w:t xml:space="preserve"> tarih ve 25997 sayılı Resmi </w:t>
      </w:r>
      <w:proofErr w:type="spellStart"/>
      <w:r w:rsidR="002E3DC0" w:rsidRPr="00D9389E">
        <w:rPr>
          <w:rFonts w:eastAsia="Times New Roman"/>
          <w:lang w:eastAsia="tr-TR"/>
        </w:rPr>
        <w:t>Gazete’de</w:t>
      </w:r>
      <w:proofErr w:type="spellEnd"/>
      <w:r w:rsidR="002E3DC0" w:rsidRPr="00D9389E">
        <w:rPr>
          <w:rFonts w:eastAsia="Times New Roman"/>
          <w:lang w:eastAsia="tr-TR"/>
        </w:rPr>
        <w:t xml:space="preserve"> yayımlanan “Küçük ve Orta Büyüklükteki İşletmelerin Tanımı, Nitelikleri ve Sınıflandırılması Hakkında Yönetmelik” gereğince </w:t>
      </w:r>
      <w:r w:rsidR="00210FB9" w:rsidRPr="00D9389E">
        <w:rPr>
          <w:rFonts w:eastAsia="Times New Roman"/>
          <w:lang w:eastAsia="tr-TR"/>
        </w:rPr>
        <w:t>işletme</w:t>
      </w:r>
      <w:r w:rsidR="002E3DC0" w:rsidRPr="00D9389E">
        <w:rPr>
          <w:rFonts w:eastAsia="Times New Roman"/>
          <w:lang w:eastAsia="tr-TR"/>
        </w:rPr>
        <w:t xml:space="preserve"> tarafından hazırlanması gereken belgeyi,</w:t>
      </w:r>
    </w:p>
    <w:p w:rsidR="008F1B3A" w:rsidRPr="00D9389E" w:rsidRDefault="00195489" w:rsidP="00E944AD">
      <w:pPr>
        <w:jc w:val="both"/>
      </w:pPr>
      <w:r w:rsidRPr="00D9389E">
        <w:rPr>
          <w:rFonts w:eastAsia="Times New Roman"/>
          <w:lang w:eastAsia="tr-TR"/>
        </w:rPr>
        <w:t>i</w:t>
      </w:r>
      <w:r w:rsidR="008F1B3A" w:rsidRPr="00D9389E">
        <w:rPr>
          <w:rFonts w:eastAsia="Times New Roman"/>
          <w:lang w:eastAsia="tr-TR"/>
        </w:rPr>
        <w:t xml:space="preserve">) </w:t>
      </w:r>
      <w:r w:rsidR="00E944AD" w:rsidRPr="00D9389E">
        <w:t xml:space="preserve">KBS: Başvuru, değerlendirme, izleme, raporlama ve bildirimlerin yapıldığı </w:t>
      </w:r>
      <w:r w:rsidR="00EC7CFA" w:rsidRPr="00D9389E">
        <w:t>KOBİ Bilgi Sistemi</w:t>
      </w:r>
      <w:r w:rsidR="00E944AD" w:rsidRPr="00D9389E">
        <w:t xml:space="preserve"> yazılımını,</w:t>
      </w:r>
    </w:p>
    <w:p w:rsidR="006A7545" w:rsidRPr="00D9389E" w:rsidRDefault="00AA54AE" w:rsidP="00717293">
      <w:pPr>
        <w:autoSpaceDE w:val="0"/>
        <w:autoSpaceDN w:val="0"/>
        <w:adjustRightInd w:val="0"/>
        <w:spacing w:before="120" w:after="120"/>
        <w:jc w:val="both"/>
        <w:rPr>
          <w:rFonts w:eastAsia="Times New Roman"/>
          <w:lang w:eastAsia="tr-TR"/>
        </w:rPr>
      </w:pPr>
      <w:r w:rsidRPr="00D9389E">
        <w:t>j</w:t>
      </w:r>
      <w:r w:rsidR="006A7545" w:rsidRPr="00D9389E">
        <w:t xml:space="preserve">) Koordinatör: </w:t>
      </w:r>
      <w:r w:rsidR="008E713D" w:rsidRPr="00D9389E">
        <w:t xml:space="preserve">Orta yüksek ve </w:t>
      </w:r>
      <w:r w:rsidR="00F023C6" w:rsidRPr="00D9389E">
        <w:t>yüksek</w:t>
      </w:r>
      <w:r w:rsidR="008E713D" w:rsidRPr="00D9389E">
        <w:t xml:space="preserve"> teknoloji alanlarında yer alan projelerde </w:t>
      </w:r>
      <w:r w:rsidR="006A7545" w:rsidRPr="00D9389E">
        <w:t xml:space="preserve">İşletmeyi </w:t>
      </w:r>
      <w:r w:rsidR="009B5800" w:rsidRPr="00D9389E">
        <w:t>proje</w:t>
      </w:r>
      <w:r w:rsidR="006A7545" w:rsidRPr="00D9389E">
        <w:t xml:space="preserve"> süresince yerinde ziyaret eden KOSGEB personelini,</w:t>
      </w:r>
    </w:p>
    <w:p w:rsidR="00AA54AE" w:rsidRPr="00D9389E" w:rsidRDefault="00AA54AE" w:rsidP="00AA54AE">
      <w:pPr>
        <w:autoSpaceDE w:val="0"/>
        <w:autoSpaceDN w:val="0"/>
        <w:adjustRightInd w:val="0"/>
        <w:spacing w:before="120" w:after="120"/>
        <w:jc w:val="both"/>
        <w:rPr>
          <w:rFonts w:eastAsia="Times New Roman"/>
          <w:lang w:eastAsia="tr-TR"/>
        </w:rPr>
      </w:pPr>
      <w:r w:rsidRPr="00D9389E">
        <w:rPr>
          <w:rFonts w:eastAsia="Times New Roman"/>
          <w:lang w:eastAsia="tr-TR"/>
        </w:rPr>
        <w:t>k</w:t>
      </w:r>
      <w:r w:rsidR="00FA7371" w:rsidRPr="00D9389E">
        <w:rPr>
          <w:rFonts w:eastAsia="Times New Roman"/>
          <w:lang w:eastAsia="tr-TR"/>
        </w:rPr>
        <w:t>) KOSGEB: Küçük ve Orta Ölçekli İşletmeleri Geliştirme ve Destekleme İdaresi Başkanlığını,</w:t>
      </w:r>
    </w:p>
    <w:p w:rsidR="00917090" w:rsidRPr="00D9389E" w:rsidRDefault="00AA54AE" w:rsidP="004B6FBF">
      <w:pPr>
        <w:autoSpaceDE w:val="0"/>
        <w:autoSpaceDN w:val="0"/>
        <w:adjustRightInd w:val="0"/>
        <w:spacing w:before="120" w:after="120"/>
        <w:jc w:val="both"/>
        <w:rPr>
          <w:rFonts w:eastAsia="Times New Roman"/>
          <w:lang w:eastAsia="tr-TR"/>
        </w:rPr>
      </w:pPr>
      <w:r w:rsidRPr="00D9389E">
        <w:rPr>
          <w:rFonts w:eastAsia="Times New Roman"/>
          <w:lang w:eastAsia="tr-TR"/>
        </w:rPr>
        <w:t>l</w:t>
      </w:r>
      <w:r w:rsidR="00917090" w:rsidRPr="00D9389E">
        <w:t>) KOSGEB Birimi: KOSGEB merkez ve taşra teşkilatında yer alan birimleri,</w:t>
      </w:r>
    </w:p>
    <w:p w:rsidR="002E3DC0" w:rsidRPr="00D9389E" w:rsidRDefault="00AA54AE" w:rsidP="00717293">
      <w:pPr>
        <w:autoSpaceDE w:val="0"/>
        <w:autoSpaceDN w:val="0"/>
        <w:adjustRightInd w:val="0"/>
        <w:spacing w:before="120" w:after="120"/>
        <w:jc w:val="both"/>
        <w:rPr>
          <w:rFonts w:eastAsia="Times New Roman"/>
          <w:lang w:eastAsia="tr-TR"/>
        </w:rPr>
      </w:pPr>
      <w:r w:rsidRPr="00D9389E">
        <w:rPr>
          <w:rFonts w:eastAsia="Times New Roman"/>
          <w:lang w:eastAsia="tr-TR"/>
        </w:rPr>
        <w:t>m</w:t>
      </w:r>
      <w:r w:rsidR="002E3DC0" w:rsidRPr="00D9389E">
        <w:rPr>
          <w:rFonts w:eastAsia="Times New Roman"/>
          <w:lang w:eastAsia="tr-TR"/>
        </w:rPr>
        <w:t>) KOSGEB Veri Tabanı: İşletmelerin kayda alındığı veri tabanını,</w:t>
      </w:r>
    </w:p>
    <w:p w:rsidR="00947780" w:rsidRPr="00D9389E" w:rsidRDefault="00AA54AE" w:rsidP="00947780">
      <w:pPr>
        <w:jc w:val="both"/>
        <w:rPr>
          <w:rFonts w:eastAsiaTheme="minorEastAsia"/>
          <w:lang w:eastAsia="tr-TR"/>
        </w:rPr>
      </w:pPr>
      <w:r w:rsidRPr="00D9389E">
        <w:rPr>
          <w:rFonts w:eastAsiaTheme="minorEastAsia"/>
          <w:lang w:eastAsia="tr-TR"/>
        </w:rPr>
        <w:t>n</w:t>
      </w:r>
      <w:r w:rsidR="00BB0AF4" w:rsidRPr="00D9389E">
        <w:rPr>
          <w:rFonts w:eastAsiaTheme="minorEastAsia"/>
          <w:lang w:eastAsia="tr-TR"/>
        </w:rPr>
        <w:t>) Kurul: Yatırım projeleri</w:t>
      </w:r>
      <w:r w:rsidR="00C818D1" w:rsidRPr="00D9389E">
        <w:rPr>
          <w:rFonts w:eastAsiaTheme="minorEastAsia"/>
          <w:lang w:eastAsia="tr-TR"/>
        </w:rPr>
        <w:t>ni</w:t>
      </w:r>
      <w:r w:rsidR="00BB0AF4" w:rsidRPr="00D9389E">
        <w:rPr>
          <w:rFonts w:eastAsiaTheme="minorEastAsia"/>
          <w:lang w:eastAsia="tr-TR"/>
        </w:rPr>
        <w:t xml:space="preserve"> değerlendiren ve karar alan değerlendirme ve karar kurulunu,</w:t>
      </w:r>
      <w:r w:rsidR="00F25C7E" w:rsidRPr="00D9389E">
        <w:rPr>
          <w:rFonts w:eastAsiaTheme="minorEastAsia"/>
          <w:lang w:eastAsia="tr-TR"/>
        </w:rPr>
        <w:t xml:space="preserve"> </w:t>
      </w:r>
    </w:p>
    <w:p w:rsidR="004657BC" w:rsidRPr="00D9389E" w:rsidRDefault="00AA54AE" w:rsidP="00717293">
      <w:pPr>
        <w:autoSpaceDE w:val="0"/>
        <w:autoSpaceDN w:val="0"/>
        <w:adjustRightInd w:val="0"/>
        <w:spacing w:before="120" w:after="120"/>
        <w:jc w:val="both"/>
        <w:rPr>
          <w:rFonts w:eastAsia="Times New Roman"/>
          <w:lang w:eastAsia="tr-TR"/>
        </w:rPr>
      </w:pPr>
      <w:r w:rsidRPr="00D9389E">
        <w:rPr>
          <w:rFonts w:eastAsia="Times New Roman"/>
          <w:lang w:eastAsia="tr-TR"/>
        </w:rPr>
        <w:t>o</w:t>
      </w:r>
      <w:r w:rsidR="002E3DC0" w:rsidRPr="00D9389E">
        <w:rPr>
          <w:rFonts w:eastAsia="Times New Roman"/>
          <w:lang w:eastAsia="tr-TR"/>
        </w:rPr>
        <w:t xml:space="preserve">) </w:t>
      </w:r>
      <w:r w:rsidR="004657BC" w:rsidRPr="00D9389E">
        <w:rPr>
          <w:rFonts w:eastAsia="Times New Roman"/>
          <w:lang w:eastAsia="tr-TR"/>
        </w:rPr>
        <w:t>Program:</w:t>
      </w:r>
      <w:r w:rsidR="00E8118B" w:rsidRPr="00D9389E">
        <w:rPr>
          <w:rFonts w:eastAsia="Times New Roman"/>
          <w:lang w:eastAsia="tr-TR"/>
        </w:rPr>
        <w:t xml:space="preserve"> KOBİ Teknolojik Ürün Yatırım (</w:t>
      </w:r>
      <w:proofErr w:type="spellStart"/>
      <w:r w:rsidR="00E8118B" w:rsidRPr="00D9389E">
        <w:rPr>
          <w:rFonts w:eastAsia="Times New Roman"/>
          <w:lang w:eastAsia="tr-TR"/>
        </w:rPr>
        <w:t>T</w:t>
      </w:r>
      <w:r w:rsidR="00033C1A" w:rsidRPr="00D9389E">
        <w:rPr>
          <w:rFonts w:eastAsia="Times New Roman"/>
          <w:lang w:eastAsia="tr-TR"/>
        </w:rPr>
        <w:t>eknoyatırım</w:t>
      </w:r>
      <w:proofErr w:type="spellEnd"/>
      <w:r w:rsidR="004657BC" w:rsidRPr="00D9389E">
        <w:rPr>
          <w:rFonts w:eastAsia="Times New Roman"/>
          <w:lang w:eastAsia="tr-TR"/>
        </w:rPr>
        <w:t>) Destek Programını,</w:t>
      </w:r>
    </w:p>
    <w:p w:rsidR="002E3DC0" w:rsidRPr="00D9389E" w:rsidRDefault="00AA54AE" w:rsidP="00717293">
      <w:pPr>
        <w:autoSpaceDE w:val="0"/>
        <w:autoSpaceDN w:val="0"/>
        <w:adjustRightInd w:val="0"/>
        <w:spacing w:before="120" w:after="120"/>
        <w:jc w:val="both"/>
        <w:rPr>
          <w:rFonts w:eastAsia="Times New Roman"/>
          <w:lang w:eastAsia="tr-TR"/>
        </w:rPr>
      </w:pPr>
      <w:r w:rsidRPr="00D9389E">
        <w:rPr>
          <w:rFonts w:eastAsia="Times New Roman"/>
          <w:lang w:eastAsia="tr-TR"/>
        </w:rPr>
        <w:t>ö</w:t>
      </w:r>
      <w:r w:rsidR="002E3DC0" w:rsidRPr="00D9389E">
        <w:rPr>
          <w:rFonts w:eastAsia="Times New Roman"/>
          <w:lang w:eastAsia="tr-TR"/>
        </w:rPr>
        <w:t>) Taahhütname: Programdan yararlanmak üzere başvuran işletmelerin KOSGEB’e verdikleri idari, mali ve hukuki taahhütlerini içeren belgeyi,</w:t>
      </w:r>
    </w:p>
    <w:p w:rsidR="003C46A8" w:rsidRDefault="00AA54AE" w:rsidP="004C54F1">
      <w:pPr>
        <w:jc w:val="both"/>
      </w:pPr>
      <w:r w:rsidRPr="00D9389E">
        <w:t>p</w:t>
      </w:r>
      <w:r w:rsidR="004C54F1" w:rsidRPr="00D9389E">
        <w:t>) Teknoloji Alanı:  OECD’nin tanımladığı Düşük, Orta Düşük, Orta Yüksek ve Yüksek Teknoloji Alanlarını,</w:t>
      </w:r>
    </w:p>
    <w:p w:rsidR="00F17C49" w:rsidRPr="00D9389E" w:rsidRDefault="00F17C49" w:rsidP="004C54F1">
      <w:pPr>
        <w:jc w:val="both"/>
      </w:pPr>
    </w:p>
    <w:p w:rsidR="007C6330" w:rsidRPr="00D9389E" w:rsidRDefault="00AA54AE" w:rsidP="003C46A8">
      <w:pPr>
        <w:autoSpaceDE w:val="0"/>
        <w:autoSpaceDN w:val="0"/>
        <w:adjustRightInd w:val="0"/>
        <w:jc w:val="both"/>
        <w:rPr>
          <w:rFonts w:eastAsia="Times New Roman"/>
          <w:lang w:eastAsia="tr-TR"/>
        </w:rPr>
      </w:pPr>
      <w:r w:rsidRPr="00D9389E">
        <w:rPr>
          <w:rFonts w:eastAsia="Times New Roman"/>
          <w:lang w:eastAsia="tr-TR"/>
        </w:rPr>
        <w:t>r</w:t>
      </w:r>
      <w:r w:rsidR="007C6330" w:rsidRPr="00D9389E">
        <w:rPr>
          <w:rFonts w:eastAsia="Times New Roman"/>
          <w:lang w:eastAsia="tr-TR"/>
        </w:rPr>
        <w:t>) Teminat: Bankalar tarafından verilen “Banka Teminat Mektubu’nu ve/veya Kredi Garanti</w:t>
      </w:r>
    </w:p>
    <w:p w:rsidR="007C6330" w:rsidRPr="00D9389E" w:rsidRDefault="007C6330" w:rsidP="003C46A8">
      <w:pPr>
        <w:autoSpaceDE w:val="0"/>
        <w:autoSpaceDN w:val="0"/>
        <w:adjustRightInd w:val="0"/>
        <w:jc w:val="both"/>
        <w:rPr>
          <w:rFonts w:eastAsia="Times New Roman"/>
          <w:lang w:eastAsia="tr-TR"/>
        </w:rPr>
      </w:pPr>
      <w:r w:rsidRPr="00D9389E">
        <w:rPr>
          <w:rFonts w:eastAsia="Times New Roman"/>
          <w:lang w:eastAsia="tr-TR"/>
        </w:rPr>
        <w:t xml:space="preserve">Fonu Anonim Şirketi (KGF) tarafından verilen “Kefalet </w:t>
      </w:r>
      <w:proofErr w:type="spellStart"/>
      <w:r w:rsidRPr="00D9389E">
        <w:rPr>
          <w:rFonts w:eastAsia="Times New Roman"/>
          <w:lang w:eastAsia="tr-TR"/>
        </w:rPr>
        <w:t>Mektubu”nu</w:t>
      </w:r>
      <w:proofErr w:type="spellEnd"/>
      <w:r w:rsidRPr="00D9389E">
        <w:rPr>
          <w:rFonts w:eastAsia="Times New Roman"/>
          <w:lang w:eastAsia="tr-TR"/>
        </w:rPr>
        <w:t>,</w:t>
      </w:r>
    </w:p>
    <w:p w:rsidR="002E3DC0" w:rsidRPr="00D9389E" w:rsidRDefault="00AA54AE" w:rsidP="00717293">
      <w:pPr>
        <w:autoSpaceDE w:val="0"/>
        <w:autoSpaceDN w:val="0"/>
        <w:adjustRightInd w:val="0"/>
        <w:spacing w:before="120" w:after="120"/>
        <w:jc w:val="both"/>
        <w:rPr>
          <w:rFonts w:eastAsia="Times New Roman"/>
          <w:lang w:eastAsia="tr-TR"/>
        </w:rPr>
      </w:pPr>
      <w:r w:rsidRPr="00D9389E">
        <w:rPr>
          <w:rFonts w:eastAsia="Times New Roman"/>
          <w:lang w:eastAsia="tr-TR"/>
        </w:rPr>
        <w:t>s</w:t>
      </w:r>
      <w:r w:rsidR="002E3DC0" w:rsidRPr="00D9389E">
        <w:rPr>
          <w:rFonts w:eastAsia="Times New Roman"/>
          <w:lang w:eastAsia="tr-TR"/>
        </w:rPr>
        <w:t>) Uygulama Birimi: Desteklerin uygulanmasından sorumlu KOSGEB Müdürlüklerini,</w:t>
      </w:r>
    </w:p>
    <w:p w:rsidR="00492EF3" w:rsidRPr="00D9389E" w:rsidRDefault="00AA54AE" w:rsidP="00492EF3">
      <w:pPr>
        <w:jc w:val="both"/>
      </w:pPr>
      <w:r w:rsidRPr="00D9389E">
        <w:t>ş</w:t>
      </w:r>
      <w:r w:rsidR="00492EF3" w:rsidRPr="00D9389E">
        <w:t xml:space="preserve">) Yatırım Projesi: Ürünün yatırımı kapsamında amacı, kapsamı, hedefi, çıktıları, süresi, bütçesi, diğer kaynakları ile uygulayıcıları belirli ve birbiriyle ilişkili faaliyetler bütününü, </w:t>
      </w:r>
    </w:p>
    <w:p w:rsidR="00947780" w:rsidRPr="00D9389E" w:rsidRDefault="00AA54AE" w:rsidP="00947780">
      <w:pPr>
        <w:spacing w:before="120" w:after="120"/>
        <w:jc w:val="both"/>
        <w:rPr>
          <w:lang w:eastAsia="x-none"/>
        </w:rPr>
      </w:pPr>
      <w:r w:rsidRPr="00D9389E">
        <w:rPr>
          <w:lang w:eastAsia="x-none"/>
        </w:rPr>
        <w:t>t</w:t>
      </w:r>
      <w:r w:rsidR="00947780" w:rsidRPr="00D9389E">
        <w:rPr>
          <w:lang w:eastAsia="x-none"/>
        </w:rPr>
        <w:t>) Yenilik (</w:t>
      </w:r>
      <w:proofErr w:type="spellStart"/>
      <w:r w:rsidR="00947780" w:rsidRPr="00D9389E">
        <w:rPr>
          <w:lang w:eastAsia="x-none"/>
        </w:rPr>
        <w:t>İnovasyon</w:t>
      </w:r>
      <w:proofErr w:type="spellEnd"/>
      <w:r w:rsidR="00947780" w:rsidRPr="00D9389E">
        <w:rPr>
          <w:lang w:eastAsia="x-none"/>
        </w:rPr>
        <w:t>): Sosyal ve ekonomik ihtiyaçlara cevap verebilen, mevcut pazarlara başarıyla sunulabilecek ya da yeni pazarlar yaratabilecek; yeni bir ürün, hizmet, uygulama, yöntem veya iş modeli fikri ile oluşturulan süreçleri ve sonuçlarını,</w:t>
      </w:r>
    </w:p>
    <w:p w:rsidR="005A39F2" w:rsidRPr="00D9389E" w:rsidRDefault="00947780" w:rsidP="00947780">
      <w:pPr>
        <w:spacing w:before="120" w:after="120"/>
        <w:jc w:val="both"/>
        <w:rPr>
          <w:rFonts w:eastAsia="Times New Roman"/>
          <w:color w:val="000000"/>
          <w:lang w:eastAsia="tr-TR"/>
        </w:rPr>
      </w:pPr>
      <w:proofErr w:type="gramStart"/>
      <w:r w:rsidRPr="00D9389E">
        <w:rPr>
          <w:rFonts w:eastAsia="Times New Roman"/>
          <w:color w:val="000000"/>
          <w:lang w:eastAsia="tr-TR"/>
        </w:rPr>
        <w:t>ifade</w:t>
      </w:r>
      <w:proofErr w:type="gramEnd"/>
      <w:r w:rsidRPr="00D9389E">
        <w:rPr>
          <w:rFonts w:eastAsia="Times New Roman"/>
          <w:color w:val="000000"/>
          <w:lang w:eastAsia="tr-TR"/>
        </w:rPr>
        <w:t xml:space="preserve"> eder.</w:t>
      </w:r>
    </w:p>
    <w:p w:rsidR="00987E52" w:rsidRPr="00D9389E" w:rsidRDefault="00987E52" w:rsidP="00025B59">
      <w:pPr>
        <w:pStyle w:val="Balk4"/>
        <w:rPr>
          <w:rFonts w:ascii="Times New Roman" w:hAnsi="Times New Roman"/>
          <w:szCs w:val="24"/>
          <w:lang w:val="tr-TR"/>
        </w:rPr>
      </w:pPr>
      <w:r w:rsidRPr="00D9389E">
        <w:rPr>
          <w:rFonts w:ascii="Times New Roman" w:hAnsi="Times New Roman"/>
          <w:szCs w:val="24"/>
          <w:lang w:val="tr-TR"/>
        </w:rPr>
        <w:t>İKİNCİ BÖLÜM</w:t>
      </w:r>
    </w:p>
    <w:p w:rsidR="00E83D8C" w:rsidRPr="00D9389E" w:rsidRDefault="00E83D8C" w:rsidP="00E83D8C">
      <w:pPr>
        <w:ind w:left="708"/>
        <w:jc w:val="center"/>
        <w:rPr>
          <w:b/>
        </w:rPr>
      </w:pPr>
      <w:r w:rsidRPr="00D9389E">
        <w:rPr>
          <w:b/>
        </w:rPr>
        <w:t>Destek Programına İlişkin Hususlar</w:t>
      </w:r>
    </w:p>
    <w:p w:rsidR="00E83D8C" w:rsidRPr="00D9389E" w:rsidRDefault="00E83D8C" w:rsidP="00025B59">
      <w:pPr>
        <w:jc w:val="center"/>
        <w:rPr>
          <w:rFonts w:eastAsia="Times New Roman"/>
          <w:b/>
          <w:strike/>
          <w:lang w:eastAsia="tr-TR"/>
        </w:rPr>
      </w:pPr>
    </w:p>
    <w:p w:rsidR="0047304E" w:rsidRPr="00D9389E" w:rsidRDefault="0047304E" w:rsidP="0047304E">
      <w:pPr>
        <w:jc w:val="both"/>
        <w:rPr>
          <w:b/>
        </w:rPr>
      </w:pPr>
      <w:r w:rsidRPr="00D9389E">
        <w:rPr>
          <w:b/>
        </w:rPr>
        <w:lastRenderedPageBreak/>
        <w:t>Destek üst limit ve oranları</w:t>
      </w:r>
    </w:p>
    <w:p w:rsidR="00234FBD" w:rsidRPr="00D9389E" w:rsidRDefault="00234FBD" w:rsidP="00234FBD">
      <w:pPr>
        <w:jc w:val="both"/>
        <w:rPr>
          <w:rFonts w:eastAsia="Times New Roman"/>
          <w:b/>
          <w:color w:val="000000"/>
          <w:lang w:eastAsia="en-US"/>
        </w:rPr>
      </w:pPr>
    </w:p>
    <w:p w:rsidR="00BF2C63" w:rsidRDefault="00234FBD" w:rsidP="00234FBD">
      <w:pPr>
        <w:jc w:val="both"/>
        <w:rPr>
          <w:rFonts w:eastAsia="Times New Roman"/>
          <w:lang w:eastAsia="tr-TR"/>
        </w:rPr>
      </w:pPr>
      <w:proofErr w:type="gramStart"/>
      <w:r w:rsidRPr="00D9389E">
        <w:rPr>
          <w:rFonts w:eastAsia="Times New Roman"/>
          <w:b/>
          <w:color w:val="000000"/>
          <w:lang w:eastAsia="en-US"/>
        </w:rPr>
        <w:t xml:space="preserve">MADDE </w:t>
      </w:r>
      <w:r w:rsidR="00947780" w:rsidRPr="00D9389E">
        <w:rPr>
          <w:rFonts w:eastAsia="Times New Roman"/>
          <w:b/>
          <w:color w:val="000000"/>
          <w:lang w:eastAsia="en-US"/>
        </w:rPr>
        <w:t>5</w:t>
      </w:r>
      <w:r w:rsidRPr="00D9389E">
        <w:rPr>
          <w:rFonts w:eastAsia="Times New Roman"/>
          <w:b/>
          <w:color w:val="000000"/>
          <w:lang w:eastAsia="en-US"/>
        </w:rPr>
        <w:t xml:space="preserve"> – </w:t>
      </w:r>
      <w:r w:rsidR="00BF2C63" w:rsidRPr="00BF2C63">
        <w:rPr>
          <w:rFonts w:eastAsia="Times New Roman"/>
          <w:lang w:eastAsia="tr-TR"/>
        </w:rPr>
        <w:t>(1)</w:t>
      </w:r>
      <w:r w:rsidR="00BF2C63">
        <w:rPr>
          <w:rFonts w:eastAsia="Times New Roman"/>
          <w:lang w:eastAsia="tr-TR"/>
        </w:rPr>
        <w:t xml:space="preserve"> </w:t>
      </w:r>
      <w:r w:rsidR="00BF2C63" w:rsidRPr="00BF2C63">
        <w:rPr>
          <w:rFonts w:eastAsia="Times New Roman"/>
          <w:b/>
          <w:sz w:val="18"/>
          <w:lang w:eastAsia="tr-TR"/>
        </w:rPr>
        <w:t xml:space="preserve">(Değişik: </w:t>
      </w:r>
      <w:r w:rsidR="00BF2C63" w:rsidRPr="00BF2C63">
        <w:rPr>
          <w:b/>
          <w:sz w:val="18"/>
        </w:rPr>
        <w:t xml:space="preserve">09.04.2019 tarih ve </w:t>
      </w:r>
      <w:r w:rsidR="00670921">
        <w:rPr>
          <w:b/>
          <w:sz w:val="18"/>
        </w:rPr>
        <w:t>-E.3853 sayılı Bşk.</w:t>
      </w:r>
      <w:r w:rsidR="00BF2C63" w:rsidRPr="00BF2C63">
        <w:rPr>
          <w:b/>
          <w:sz w:val="18"/>
        </w:rPr>
        <w:t xml:space="preserve"> </w:t>
      </w:r>
      <w:proofErr w:type="spellStart"/>
      <w:r w:rsidR="00BF2C63" w:rsidRPr="00BF2C63">
        <w:rPr>
          <w:b/>
          <w:sz w:val="18"/>
        </w:rPr>
        <w:t>OLUR’u</w:t>
      </w:r>
      <w:proofErr w:type="spellEnd"/>
      <w:r w:rsidR="00BF2C63" w:rsidRPr="00BF2C63">
        <w:rPr>
          <w:b/>
          <w:sz w:val="18"/>
        </w:rPr>
        <w:t>)</w:t>
      </w:r>
      <w:r w:rsidR="00BF2C63" w:rsidRPr="00BF2C63">
        <w:rPr>
          <w:rFonts w:ascii="TimesNewRoman" w:eastAsia="Times New Roman" w:hAnsi="TimesNewRoman" w:cs="TimesNewRoman"/>
          <w:sz w:val="18"/>
          <w:lang w:eastAsia="tr-TR"/>
        </w:rPr>
        <w:t xml:space="preserve"> </w:t>
      </w:r>
      <w:r w:rsidR="00BF2C63" w:rsidRPr="00BF2C63">
        <w:rPr>
          <w:rFonts w:eastAsia="Times New Roman"/>
          <w:lang w:eastAsia="tr-TR"/>
        </w:rPr>
        <w:t>KOBİ Teknolojik Ürün Yatırım (</w:t>
      </w:r>
      <w:proofErr w:type="spellStart"/>
      <w:r w:rsidR="00BF2C63" w:rsidRPr="00BF2C63">
        <w:rPr>
          <w:rFonts w:eastAsia="Times New Roman"/>
          <w:lang w:eastAsia="tr-TR"/>
        </w:rPr>
        <w:t>Teknoyatırım</w:t>
      </w:r>
      <w:proofErr w:type="spellEnd"/>
      <w:r w:rsidR="00BF2C63" w:rsidRPr="00BF2C63">
        <w:rPr>
          <w:rFonts w:eastAsia="Times New Roman"/>
          <w:lang w:eastAsia="tr-TR"/>
        </w:rPr>
        <w:t xml:space="preserve">) Destek Programı kapsamında orta-düşük ve düşük teknoloji alanlarında verilecek desteklerin üst limiti geri ödemeli 200.000 (iki yüz bin) TL ve geri ödemesiz 300.000 (üç yüz bin) TL olmak üzere toplam 500.000 (beş yüz bin) TL’dir. </w:t>
      </w:r>
      <w:proofErr w:type="gramEnd"/>
      <w:r w:rsidR="00BF2C63" w:rsidRPr="00BF2C63">
        <w:rPr>
          <w:rFonts w:eastAsia="Times New Roman"/>
          <w:lang w:eastAsia="tr-TR"/>
        </w:rPr>
        <w:t>Orta-yüksek ve yüksek teknoloji alanlarında verilecek desteklerin üst limiti geri ödemeli 2.000.000 (iki milyon) TL ve geri ödemesiz 3.000.000 (üç milyon) TL olmak üzere toplam 5.000.000 (beş milyon) TL’dir.</w:t>
      </w:r>
      <w:r w:rsidR="00BF2C63">
        <w:rPr>
          <w:rStyle w:val="DipnotBavurusu"/>
          <w:rFonts w:eastAsia="Times New Roman"/>
          <w:lang w:eastAsia="tr-TR"/>
        </w:rPr>
        <w:footnoteReference w:id="2"/>
      </w:r>
      <w:r w:rsidR="00BF2C63">
        <w:rPr>
          <w:rFonts w:eastAsia="Times New Roman"/>
          <w:lang w:eastAsia="tr-TR"/>
        </w:rPr>
        <w:t xml:space="preserve"> </w:t>
      </w:r>
    </w:p>
    <w:p w:rsidR="000A288A" w:rsidRPr="00D9389E" w:rsidRDefault="000A288A" w:rsidP="00234FBD">
      <w:pPr>
        <w:jc w:val="both"/>
        <w:rPr>
          <w:rFonts w:eastAsia="Times New Roman"/>
          <w:lang w:eastAsia="tr-TR"/>
        </w:rPr>
      </w:pPr>
    </w:p>
    <w:p w:rsidR="00234FBD" w:rsidRPr="00D9389E" w:rsidRDefault="00234FBD" w:rsidP="00234FBD">
      <w:pPr>
        <w:jc w:val="both"/>
        <w:rPr>
          <w:rFonts w:eastAsia="Times New Roman"/>
          <w:lang w:eastAsia="tr-TR"/>
        </w:rPr>
      </w:pPr>
      <w:r w:rsidRPr="00D9389E">
        <w:rPr>
          <w:rFonts w:eastAsia="Times New Roman"/>
          <w:lang w:eastAsia="tr-TR"/>
        </w:rPr>
        <w:t xml:space="preserve">(2) Başkanlık; Kalkınma Planları, Hükümet Programları ve Yıllık Programlarda belirlenen hedefler ile stratejik dokümanlardaki öncelikler doğrultusunda; bölgesel, </w:t>
      </w:r>
      <w:proofErr w:type="spellStart"/>
      <w:r w:rsidRPr="00D9389E">
        <w:rPr>
          <w:rFonts w:eastAsia="Times New Roman"/>
          <w:lang w:eastAsia="tr-TR"/>
        </w:rPr>
        <w:t>sektörel</w:t>
      </w:r>
      <w:proofErr w:type="spellEnd"/>
      <w:r w:rsidRPr="00D9389E">
        <w:rPr>
          <w:rFonts w:eastAsia="Times New Roman"/>
          <w:lang w:eastAsia="tr-TR"/>
        </w:rPr>
        <w:t xml:space="preserve"> ve </w:t>
      </w:r>
      <w:proofErr w:type="spellStart"/>
      <w:r w:rsidRPr="00D9389E">
        <w:rPr>
          <w:rFonts w:eastAsia="Times New Roman"/>
          <w:lang w:eastAsia="tr-TR"/>
        </w:rPr>
        <w:t>ölçeksel</w:t>
      </w:r>
      <w:proofErr w:type="spellEnd"/>
      <w:r w:rsidRPr="00D9389E">
        <w:rPr>
          <w:rFonts w:eastAsia="Times New Roman"/>
          <w:lang w:eastAsia="tr-TR"/>
        </w:rPr>
        <w:t xml:space="preserve"> </w:t>
      </w:r>
      <w:proofErr w:type="gramStart"/>
      <w:r w:rsidRPr="00D9389E">
        <w:rPr>
          <w:rFonts w:eastAsia="Times New Roman"/>
          <w:lang w:eastAsia="tr-TR"/>
        </w:rPr>
        <w:t>kriterler</w:t>
      </w:r>
      <w:proofErr w:type="gramEnd"/>
      <w:r w:rsidRPr="00D9389E">
        <w:rPr>
          <w:rFonts w:eastAsia="Times New Roman"/>
          <w:lang w:eastAsia="tr-TR"/>
        </w:rPr>
        <w:t xml:space="preserve"> ile teknoloji düzeyi ve özel hedef gruplarını dikkate alarak iki katını geçmemek üzere </w:t>
      </w:r>
      <w:r w:rsidR="002F62A1" w:rsidRPr="00D9389E">
        <w:rPr>
          <w:rFonts w:eastAsia="Times New Roman"/>
          <w:lang w:eastAsia="tr-TR"/>
        </w:rPr>
        <w:t xml:space="preserve">Başkanlık Makamı Oluru ile </w:t>
      </w:r>
      <w:r w:rsidRPr="00D9389E">
        <w:rPr>
          <w:rFonts w:eastAsia="Times New Roman"/>
          <w:lang w:eastAsia="tr-TR"/>
        </w:rPr>
        <w:t>destek üst limitini artırabilir. Bu durumda destek unsurlarına ilişkin ayrıca belirlenen üst limitler de aynı oranda artırılır.</w:t>
      </w:r>
      <w:r w:rsidR="002F62A1" w:rsidRPr="00D9389E">
        <w:rPr>
          <w:rFonts w:eastAsia="Times New Roman"/>
          <w:lang w:eastAsia="tr-TR"/>
        </w:rPr>
        <w:t xml:space="preserve"> </w:t>
      </w:r>
    </w:p>
    <w:p w:rsidR="00234FBD" w:rsidRPr="00D9389E" w:rsidRDefault="00234FBD" w:rsidP="00234FBD">
      <w:pPr>
        <w:jc w:val="both"/>
        <w:rPr>
          <w:rFonts w:eastAsia="Times New Roman"/>
          <w:lang w:eastAsia="tr-TR"/>
        </w:rPr>
      </w:pPr>
    </w:p>
    <w:p w:rsidR="005C6220" w:rsidRPr="00D9389E" w:rsidRDefault="005C6220" w:rsidP="005C6220">
      <w:pPr>
        <w:jc w:val="both"/>
      </w:pPr>
      <w:r w:rsidRPr="00D9389E">
        <w:t>(3)</w:t>
      </w:r>
      <w:r w:rsidR="004F79F9" w:rsidRPr="00D9389E">
        <w:t xml:space="preserve"> </w:t>
      </w:r>
      <w:r w:rsidRPr="00D9389E">
        <w:t xml:space="preserve">Makine-teçhizat desteği kapsamında işletmelere </w:t>
      </w:r>
      <w:r w:rsidRPr="00D9389E">
        <w:rPr>
          <w:bCs/>
        </w:rPr>
        <w:t>% 60 (altmış)</w:t>
      </w:r>
      <w:r w:rsidRPr="00D9389E">
        <w:t xml:space="preserve"> oranında geri ödemesiz, </w:t>
      </w:r>
      <w:r w:rsidRPr="00D9389E">
        <w:rPr>
          <w:bCs/>
        </w:rPr>
        <w:t xml:space="preserve">% 40 (kırk) oranında </w:t>
      </w:r>
      <w:r w:rsidRPr="00D9389E">
        <w:t>geri ödemeli destek sağlanır. Aynı makine-teçhizat ve kalıp gideri için hem geri ödemeli hem geri ödemesiz destek sağlanabilir.</w:t>
      </w:r>
    </w:p>
    <w:p w:rsidR="005C6220" w:rsidRPr="00D9389E" w:rsidRDefault="005C6220" w:rsidP="00234FBD">
      <w:pPr>
        <w:jc w:val="both"/>
        <w:rPr>
          <w:rFonts w:eastAsia="Times New Roman"/>
          <w:lang w:eastAsia="tr-TR"/>
        </w:rPr>
      </w:pPr>
    </w:p>
    <w:p w:rsidR="002806F9" w:rsidRPr="00D9389E" w:rsidRDefault="002806F9" w:rsidP="00234FBD">
      <w:pPr>
        <w:jc w:val="both"/>
        <w:rPr>
          <w:rFonts w:eastAsia="Times New Roman"/>
          <w:lang w:eastAsia="tr-TR"/>
        </w:rPr>
      </w:pPr>
      <w:r w:rsidRPr="00D9389E">
        <w:rPr>
          <w:rFonts w:eastAsia="Times New Roman"/>
          <w:lang w:eastAsia="tr-TR"/>
        </w:rPr>
        <w:t xml:space="preserve">(4) Kurul tarafından hem geri ödemeli hem de geri ödemesiz desteğin uygun bulunduğu ancak, geri ödemeli destek için ödeme talep edilmediği durumlarda ilgili </w:t>
      </w:r>
      <w:r w:rsidR="00C2520F" w:rsidRPr="00D9389E">
        <w:rPr>
          <w:rFonts w:eastAsia="Times New Roman"/>
          <w:lang w:eastAsia="tr-TR"/>
        </w:rPr>
        <w:t xml:space="preserve">makine-teçhizat ve </w:t>
      </w:r>
      <w:r w:rsidRPr="00D9389E">
        <w:rPr>
          <w:rFonts w:eastAsia="Times New Roman"/>
          <w:lang w:eastAsia="tr-TR"/>
        </w:rPr>
        <w:t xml:space="preserve">kalıp için yalnızca geri ödemesiz destek sağlanır.  </w:t>
      </w:r>
    </w:p>
    <w:p w:rsidR="002806F9" w:rsidRPr="00D9389E" w:rsidRDefault="002806F9" w:rsidP="00234FBD">
      <w:pPr>
        <w:jc w:val="both"/>
        <w:rPr>
          <w:rFonts w:eastAsia="Times New Roman"/>
          <w:lang w:eastAsia="tr-TR"/>
        </w:rPr>
      </w:pPr>
    </w:p>
    <w:p w:rsidR="00507368" w:rsidRPr="00D9389E" w:rsidRDefault="00507368" w:rsidP="00507368">
      <w:pPr>
        <w:jc w:val="both"/>
      </w:pPr>
      <w:r w:rsidRPr="00D9389E">
        <w:t>(</w:t>
      </w:r>
      <w:r w:rsidR="002806F9" w:rsidRPr="00D9389E">
        <w:t>5</w:t>
      </w:r>
      <w:r w:rsidRPr="00D9389E">
        <w:t>)</w:t>
      </w:r>
      <w:r w:rsidR="005C6482" w:rsidRPr="00D9389E">
        <w:t xml:space="preserve"> </w:t>
      </w:r>
      <w:r w:rsidRPr="00D9389E">
        <w:t>Makine-teçhizat desteği haricindeki destekler kapsamında</w:t>
      </w:r>
      <w:r w:rsidR="005E0169" w:rsidRPr="00D9389E">
        <w:t xml:space="preserve"> işletmelere</w:t>
      </w:r>
      <w:r w:rsidRPr="00D9389E">
        <w:t xml:space="preserve"> </w:t>
      </w:r>
      <w:r w:rsidRPr="00D9389E">
        <w:rPr>
          <w:bCs/>
        </w:rPr>
        <w:t>% 60 (altmış)</w:t>
      </w:r>
      <w:r w:rsidRPr="00D9389E">
        <w:t xml:space="preserve"> oranında geri ödemesiz destek sağlanır.</w:t>
      </w:r>
    </w:p>
    <w:p w:rsidR="00234FBD" w:rsidRPr="00D9389E" w:rsidRDefault="00234FBD" w:rsidP="00234FBD">
      <w:pPr>
        <w:jc w:val="both"/>
        <w:rPr>
          <w:rFonts w:eastAsia="Times New Roman"/>
          <w:strike/>
          <w:lang w:eastAsia="tr-TR"/>
        </w:rPr>
      </w:pPr>
    </w:p>
    <w:p w:rsidR="00DE5577" w:rsidRPr="00D9389E" w:rsidRDefault="00DE5577" w:rsidP="00DE5577">
      <w:pPr>
        <w:jc w:val="both"/>
        <w:rPr>
          <w:rFonts w:eastAsiaTheme="minorEastAsia"/>
          <w:lang w:eastAsia="tr-TR"/>
        </w:rPr>
      </w:pPr>
      <w:r w:rsidRPr="00D9389E">
        <w:rPr>
          <w:rFonts w:eastAsiaTheme="minorEastAsia"/>
          <w:lang w:eastAsia="tr-TR"/>
        </w:rPr>
        <w:t>(</w:t>
      </w:r>
      <w:r w:rsidR="00D6732B" w:rsidRPr="00D9389E">
        <w:rPr>
          <w:rFonts w:eastAsiaTheme="minorEastAsia"/>
          <w:lang w:eastAsia="tr-TR"/>
        </w:rPr>
        <w:t>6</w:t>
      </w:r>
      <w:r w:rsidRPr="00D9389E">
        <w:rPr>
          <w:rFonts w:eastAsiaTheme="minorEastAsia"/>
          <w:lang w:eastAsia="tr-TR"/>
        </w:rPr>
        <w:t xml:space="preserve">) Yatırım projesine konu satın alınacak makine, teçhizat ve yazılımın; Sanayi ve Teknoloji Bakanlığınca </w:t>
      </w:r>
      <w:proofErr w:type="gramStart"/>
      <w:r w:rsidRPr="00D9389E">
        <w:rPr>
          <w:rFonts w:eastAsiaTheme="minorEastAsia"/>
          <w:lang w:eastAsia="tr-TR"/>
        </w:rPr>
        <w:t>13/09/2014</w:t>
      </w:r>
      <w:proofErr w:type="gramEnd"/>
      <w:r w:rsidRPr="00D9389E">
        <w:rPr>
          <w:rFonts w:eastAsiaTheme="minorEastAsia"/>
          <w:lang w:eastAsia="tr-TR"/>
        </w:rPr>
        <w:t xml:space="preserve"> tarih ve 29118 sayılı Resmi </w:t>
      </w:r>
      <w:proofErr w:type="spellStart"/>
      <w:r w:rsidRPr="00D9389E">
        <w:rPr>
          <w:rFonts w:eastAsiaTheme="minorEastAsia"/>
          <w:lang w:eastAsia="tr-TR"/>
        </w:rPr>
        <w:t>Gazete’de</w:t>
      </w:r>
      <w:proofErr w:type="spellEnd"/>
      <w:r w:rsidRPr="00D9389E">
        <w:rPr>
          <w:rFonts w:eastAsiaTheme="minorEastAsia"/>
          <w:lang w:eastAsia="tr-TR"/>
        </w:rPr>
        <w:t xml:space="preserve"> yayımlanan SGM 2014/35 sayılı Yerli Malı Tebliği’ne uygun olarak alınmış yerli malı belgesi ile belgelendirilmesi durumunda, geri ödemesiz destek oranlarına % 15 (on</w:t>
      </w:r>
      <w:r w:rsidR="00967C29">
        <w:rPr>
          <w:rFonts w:eastAsiaTheme="minorEastAsia"/>
          <w:lang w:eastAsia="tr-TR"/>
        </w:rPr>
        <w:t xml:space="preserve"> </w:t>
      </w:r>
      <w:r w:rsidRPr="00D9389E">
        <w:rPr>
          <w:rFonts w:eastAsiaTheme="minorEastAsia"/>
          <w:lang w:eastAsia="tr-TR"/>
        </w:rPr>
        <w:t>beş) ilave edilir.</w:t>
      </w:r>
      <w:r w:rsidR="004B73C0" w:rsidRPr="00D9389E">
        <w:rPr>
          <w:rFonts w:eastAsiaTheme="minorEastAsia"/>
          <w:lang w:eastAsia="tr-TR"/>
        </w:rPr>
        <w:t xml:space="preserve"> </w:t>
      </w:r>
    </w:p>
    <w:p w:rsidR="00DE5577" w:rsidRPr="00D9389E" w:rsidRDefault="00DE5577" w:rsidP="00234FBD">
      <w:pPr>
        <w:jc w:val="both"/>
        <w:rPr>
          <w:rFonts w:eastAsia="Times New Roman"/>
          <w:lang w:eastAsia="tr-TR"/>
        </w:rPr>
      </w:pPr>
    </w:p>
    <w:p w:rsidR="008517E8" w:rsidRPr="00D9389E" w:rsidRDefault="00D6732B" w:rsidP="00234FBD">
      <w:pPr>
        <w:jc w:val="both"/>
        <w:rPr>
          <w:rFonts w:eastAsia="Times New Roman"/>
          <w:lang w:eastAsia="tr-TR"/>
        </w:rPr>
      </w:pPr>
      <w:r w:rsidRPr="00D9389E">
        <w:t>(7</w:t>
      </w:r>
      <w:r w:rsidR="008517E8" w:rsidRPr="00D9389E">
        <w:t xml:space="preserve">) Geri ödemesiz destek oranına, alınacak makine-teçhizatın yerli malı belgesi ile belgelendirilmesi </w:t>
      </w:r>
      <w:r w:rsidR="0071404D" w:rsidRPr="00D9389E">
        <w:t>sonucunda</w:t>
      </w:r>
      <w:r w:rsidR="008517E8" w:rsidRPr="00D9389E">
        <w:t xml:space="preserve"> % 15 (on</w:t>
      </w:r>
      <w:r w:rsidR="00967C29">
        <w:t xml:space="preserve"> </w:t>
      </w:r>
      <w:r w:rsidR="008517E8" w:rsidRPr="00D9389E">
        <w:t>beş) ilave edilmesi durumunda; geri ödemeli destek oranından aynı oran azaltılır.</w:t>
      </w:r>
    </w:p>
    <w:p w:rsidR="008379DE" w:rsidRPr="00D9389E" w:rsidRDefault="008379DE" w:rsidP="00234FBD">
      <w:pPr>
        <w:jc w:val="both"/>
        <w:rPr>
          <w:rFonts w:eastAsia="Times New Roman"/>
          <w:lang w:eastAsia="tr-TR"/>
        </w:rPr>
      </w:pPr>
    </w:p>
    <w:p w:rsidR="0035345D" w:rsidRPr="00D9389E" w:rsidRDefault="000570FB" w:rsidP="00B36520">
      <w:pPr>
        <w:jc w:val="both"/>
        <w:rPr>
          <w:lang w:eastAsia="en-US"/>
        </w:rPr>
      </w:pPr>
      <w:r w:rsidRPr="00D9389E">
        <w:rPr>
          <w:rFonts w:eastAsia="Times New Roman"/>
          <w:lang w:eastAsia="tr-TR"/>
        </w:rPr>
        <w:t>(8</w:t>
      </w:r>
      <w:r w:rsidR="00234FBD" w:rsidRPr="00D9389E">
        <w:rPr>
          <w:rFonts w:eastAsia="Times New Roman"/>
          <w:lang w:eastAsia="tr-TR"/>
        </w:rPr>
        <w:t xml:space="preserve">) İşletme talep ettiği </w:t>
      </w:r>
      <w:r w:rsidR="00CC6EE5" w:rsidRPr="00D9389E">
        <w:t xml:space="preserve">yurtdışında üretilmiş </w:t>
      </w:r>
      <w:r w:rsidR="00234FBD" w:rsidRPr="00D9389E">
        <w:rPr>
          <w:rFonts w:eastAsia="Times New Roman"/>
          <w:lang w:eastAsia="tr-TR"/>
        </w:rPr>
        <w:t xml:space="preserve">makine-teçhizat ve yazılımın </w:t>
      </w:r>
      <w:r w:rsidR="00CC6EE5" w:rsidRPr="00D9389E">
        <w:t>yurtiçi üretimi</w:t>
      </w:r>
      <w:r w:rsidR="00234FBD" w:rsidRPr="00D9389E">
        <w:rPr>
          <w:rFonts w:eastAsia="Times New Roman"/>
          <w:lang w:eastAsia="tr-TR"/>
        </w:rPr>
        <w:t xml:space="preserve"> olup olmadığını </w:t>
      </w:r>
      <w:r w:rsidR="004C162A" w:rsidRPr="00D9389E">
        <w:rPr>
          <w:rFonts w:eastAsia="Times New Roman"/>
          <w:lang w:eastAsia="tr-TR"/>
        </w:rPr>
        <w:t>araştırır. B</w:t>
      </w:r>
      <w:r w:rsidR="00234FBD" w:rsidRPr="00D9389E">
        <w:rPr>
          <w:rFonts w:eastAsia="Times New Roman"/>
          <w:lang w:eastAsia="tr-TR"/>
        </w:rPr>
        <w:t xml:space="preserve">u hususu ve </w:t>
      </w:r>
      <w:r w:rsidR="00CC6EE5" w:rsidRPr="00D9389E">
        <w:t xml:space="preserve">yurtdışında üretilmiş </w:t>
      </w:r>
      <w:r w:rsidR="00234FBD" w:rsidRPr="00D9389E">
        <w:rPr>
          <w:rFonts w:eastAsia="Times New Roman"/>
          <w:lang w:eastAsia="tr-TR"/>
        </w:rPr>
        <w:t xml:space="preserve">makine-teçhizat ve yazılıma neden ihtiyaç duyduğunu başvuru formunda belirtir. Ayrıca </w:t>
      </w:r>
      <w:r w:rsidR="00033C1A" w:rsidRPr="00D9389E">
        <w:rPr>
          <w:rFonts w:eastAsia="Times New Roman"/>
          <w:lang w:eastAsia="tr-TR"/>
        </w:rPr>
        <w:t xml:space="preserve">KOBİ </w:t>
      </w:r>
      <w:proofErr w:type="spellStart"/>
      <w:r w:rsidR="00033C1A" w:rsidRPr="00D9389E">
        <w:rPr>
          <w:rFonts w:eastAsia="Times New Roman"/>
          <w:lang w:eastAsia="tr-TR"/>
        </w:rPr>
        <w:t>Teknoyatırım</w:t>
      </w:r>
      <w:proofErr w:type="spellEnd"/>
      <w:r w:rsidR="002806F9" w:rsidRPr="00D9389E">
        <w:rPr>
          <w:rFonts w:eastAsia="Times New Roman"/>
          <w:lang w:eastAsia="tr-TR"/>
        </w:rPr>
        <w:t xml:space="preserve"> Destek Programı Teknik İnceleme </w:t>
      </w:r>
      <w:r w:rsidR="001418B9" w:rsidRPr="00D9389E">
        <w:rPr>
          <w:rFonts w:eastAsia="Times New Roman"/>
          <w:lang w:eastAsia="tr-TR"/>
        </w:rPr>
        <w:t>Formun</w:t>
      </w:r>
      <w:r w:rsidR="002806F9" w:rsidRPr="00D9389E">
        <w:rPr>
          <w:rFonts w:eastAsia="Times New Roman"/>
          <w:lang w:eastAsia="tr-TR"/>
        </w:rPr>
        <w:t xml:space="preserve">da </w:t>
      </w:r>
      <w:r w:rsidR="00234FBD" w:rsidRPr="00D9389E">
        <w:rPr>
          <w:rFonts w:eastAsia="Times New Roman"/>
          <w:lang w:eastAsia="tr-TR"/>
        </w:rPr>
        <w:t>da bu husus değerlendi</w:t>
      </w:r>
      <w:r w:rsidR="00C225FE">
        <w:rPr>
          <w:rFonts w:eastAsia="Times New Roman"/>
          <w:lang w:eastAsia="tr-TR"/>
        </w:rPr>
        <w:t xml:space="preserve">rilir. Bu bilgiler çerçevesinde </w:t>
      </w:r>
      <w:r w:rsidR="00CC6EE5" w:rsidRPr="00D9389E">
        <w:t>yurtdışında üretilmiş</w:t>
      </w:r>
      <w:r w:rsidR="00234FBD" w:rsidRPr="00D9389E">
        <w:rPr>
          <w:rFonts w:eastAsia="Times New Roman"/>
          <w:lang w:eastAsia="tr-TR"/>
        </w:rPr>
        <w:t xml:space="preserve"> makine-teçhizat ve yazılımın desteklenmesi talebi Kurul tarafından değerlendirilir.</w:t>
      </w:r>
      <w:r w:rsidR="00487629" w:rsidRPr="00D9389E">
        <w:rPr>
          <w:rFonts w:eastAsia="Times New Roman"/>
          <w:lang w:eastAsia="tr-TR"/>
        </w:rPr>
        <w:t xml:space="preserve"> </w:t>
      </w:r>
      <w:r w:rsidR="000636A0" w:rsidRPr="00D9389E">
        <w:rPr>
          <w:lang w:eastAsia="en-US"/>
        </w:rPr>
        <w:t xml:space="preserve">Kurulun destekleme kararı aldığı </w:t>
      </w:r>
      <w:r w:rsidR="000D430C" w:rsidRPr="00D9389E">
        <w:rPr>
          <w:lang w:eastAsia="en-US"/>
        </w:rPr>
        <w:t>yurtiçinden temin edilecek maki</w:t>
      </w:r>
      <w:r w:rsidRPr="00D9389E">
        <w:rPr>
          <w:lang w:eastAsia="en-US"/>
        </w:rPr>
        <w:t xml:space="preserve">ne-teçhizat ve yazılıma </w:t>
      </w:r>
      <w:r w:rsidRPr="00D9389E">
        <w:rPr>
          <w:lang w:eastAsia="en-US"/>
        </w:rPr>
        <w:lastRenderedPageBreak/>
        <w:t xml:space="preserve">ilişkin </w:t>
      </w:r>
      <w:r w:rsidR="000D430C" w:rsidRPr="00D9389E">
        <w:rPr>
          <w:lang w:eastAsia="en-US"/>
        </w:rPr>
        <w:t xml:space="preserve">yerli malı belgesinin sunulmaması halinde geri ödemesiz destek oranı % 60 </w:t>
      </w:r>
      <w:r w:rsidR="00C225FE">
        <w:rPr>
          <w:lang w:eastAsia="en-US"/>
        </w:rPr>
        <w:t xml:space="preserve">(altmış) </w:t>
      </w:r>
      <w:r w:rsidR="000D430C" w:rsidRPr="00D9389E">
        <w:rPr>
          <w:lang w:eastAsia="en-US"/>
        </w:rPr>
        <w:t>olarak uygulanır.</w:t>
      </w:r>
      <w:r w:rsidR="00A23D34" w:rsidRPr="00D9389E">
        <w:rPr>
          <w:lang w:eastAsia="en-US"/>
        </w:rPr>
        <w:t xml:space="preserve"> </w:t>
      </w:r>
    </w:p>
    <w:p w:rsidR="00B36520" w:rsidRPr="00D9389E" w:rsidRDefault="00B36520" w:rsidP="00B36520">
      <w:pPr>
        <w:jc w:val="both"/>
        <w:rPr>
          <w:lang w:eastAsia="en-US"/>
        </w:rPr>
      </w:pPr>
    </w:p>
    <w:p w:rsidR="00BE6987" w:rsidRPr="00D9389E" w:rsidRDefault="00BE6987" w:rsidP="00B36520">
      <w:pPr>
        <w:jc w:val="both"/>
        <w:rPr>
          <w:b/>
        </w:rPr>
      </w:pPr>
    </w:p>
    <w:p w:rsidR="0047304E" w:rsidRPr="00D9389E" w:rsidRDefault="0047304E" w:rsidP="00025B59">
      <w:pPr>
        <w:rPr>
          <w:b/>
        </w:rPr>
      </w:pPr>
    </w:p>
    <w:p w:rsidR="004368C9" w:rsidRPr="00D9389E" w:rsidRDefault="001C452C" w:rsidP="00025B59">
      <w:pPr>
        <w:rPr>
          <w:b/>
        </w:rPr>
      </w:pPr>
      <w:r w:rsidRPr="00D9389E">
        <w:rPr>
          <w:b/>
        </w:rPr>
        <w:t>Programdan yararlanma koşulu</w:t>
      </w:r>
    </w:p>
    <w:p w:rsidR="007E012E" w:rsidRPr="00D9389E" w:rsidRDefault="00550848" w:rsidP="00C84B48">
      <w:pPr>
        <w:jc w:val="both"/>
      </w:pPr>
      <w:r w:rsidRPr="00D9389E">
        <w:rPr>
          <w:b/>
        </w:rPr>
        <w:t xml:space="preserve">MADDE </w:t>
      </w:r>
      <w:r w:rsidR="00EC459B" w:rsidRPr="00D9389E">
        <w:rPr>
          <w:b/>
        </w:rPr>
        <w:t>6</w:t>
      </w:r>
      <w:r w:rsidRPr="00D9389E">
        <w:rPr>
          <w:b/>
        </w:rPr>
        <w:t xml:space="preserve"> </w:t>
      </w:r>
      <w:r w:rsidRPr="00D9389E">
        <w:rPr>
          <w:b/>
          <w:lang w:eastAsia="tr-TR"/>
        </w:rPr>
        <w:t>-</w:t>
      </w:r>
      <w:r w:rsidRPr="00D9389E">
        <w:rPr>
          <w:b/>
        </w:rPr>
        <w:t xml:space="preserve"> </w:t>
      </w:r>
      <w:r w:rsidR="00C84B48" w:rsidRPr="00D9389E">
        <w:t>(1)</w:t>
      </w:r>
      <w:r w:rsidR="0047304E" w:rsidRPr="00D9389E">
        <w:t xml:space="preserve"> </w:t>
      </w:r>
      <w:r w:rsidR="007E012E" w:rsidRPr="00D9389E">
        <w:t xml:space="preserve">Bu programa KOSGEB Veri tabanına kayıtlı ve aktif durumda olan, Türk Ticaret Kanunu’nda tanımlı gerçek veya tüzel kişi statüsündeki işletmeler </w:t>
      </w:r>
      <w:r w:rsidR="00284B4B" w:rsidRPr="00D9389E">
        <w:t>ekte</w:t>
      </w:r>
      <w:r w:rsidR="002F0574" w:rsidRPr="00D9389E">
        <w:t xml:space="preserve"> yer alan </w:t>
      </w:r>
      <w:r w:rsidR="00221D8F" w:rsidRPr="00D9389E">
        <w:t xml:space="preserve">KOBİ </w:t>
      </w:r>
      <w:proofErr w:type="spellStart"/>
      <w:r w:rsidR="00221D8F" w:rsidRPr="00D9389E">
        <w:t>Teknoyatırım</w:t>
      </w:r>
      <w:proofErr w:type="spellEnd"/>
      <w:r w:rsidR="00221D8F" w:rsidRPr="00D9389E">
        <w:t xml:space="preserve"> Destek Programı </w:t>
      </w:r>
      <w:r w:rsidR="002F0574" w:rsidRPr="00D9389E">
        <w:t>Teknoloji Alanları Tablosunda belir</w:t>
      </w:r>
      <w:r w:rsidR="00284B4B" w:rsidRPr="00D9389E">
        <w:t>tilen</w:t>
      </w:r>
      <w:r w:rsidR="002F0574" w:rsidRPr="00D9389E">
        <w:t xml:space="preserve"> alanlarda</w:t>
      </w:r>
      <w:r w:rsidR="00E52375" w:rsidRPr="00D9389E">
        <w:t xml:space="preserve"> </w:t>
      </w:r>
      <w:r w:rsidR="007E012E" w:rsidRPr="00D9389E">
        <w:t>yatırım projelerini sunarak başvurabilir.</w:t>
      </w:r>
    </w:p>
    <w:p w:rsidR="00553F62" w:rsidRPr="00D9389E" w:rsidRDefault="00553F62" w:rsidP="00C84B48">
      <w:pPr>
        <w:jc w:val="both"/>
      </w:pPr>
    </w:p>
    <w:p w:rsidR="00C84B48" w:rsidRPr="00D9389E" w:rsidRDefault="00C84B48" w:rsidP="00C84B48">
      <w:pPr>
        <w:jc w:val="both"/>
      </w:pPr>
      <w:r w:rsidRPr="00D9389E">
        <w:t>(2)</w:t>
      </w:r>
      <w:r w:rsidR="003C3096" w:rsidRPr="00D9389E">
        <w:t xml:space="preserve"> Başvuruda bulunacak işletmelerin, program başvurusundan en az 1 (bir) yıl önce kurulmuş olması şartı aranır.</w:t>
      </w:r>
    </w:p>
    <w:p w:rsidR="00553F62" w:rsidRPr="00D9389E" w:rsidRDefault="00553F62" w:rsidP="00C84B48">
      <w:pPr>
        <w:jc w:val="both"/>
      </w:pPr>
    </w:p>
    <w:p w:rsidR="00873E94" w:rsidRPr="00D9389E" w:rsidRDefault="0047304E" w:rsidP="00C84B48">
      <w:pPr>
        <w:jc w:val="both"/>
      </w:pPr>
      <w:r w:rsidRPr="00D9389E">
        <w:t>(3)</w:t>
      </w:r>
      <w:r w:rsidR="00873E94" w:rsidRPr="00D9389E">
        <w:t>İşletmenin, Program kapsamındaki desteklerden yararlanabilmesi için KOBİ Bilgi Beyannamesinin güncel olması gerekir.</w:t>
      </w:r>
    </w:p>
    <w:p w:rsidR="00873E94" w:rsidRPr="00D9389E" w:rsidRDefault="00873E94" w:rsidP="00C84B48">
      <w:pPr>
        <w:jc w:val="both"/>
      </w:pPr>
    </w:p>
    <w:p w:rsidR="00F26305" w:rsidRPr="00D9389E" w:rsidRDefault="00F26305" w:rsidP="00F26305">
      <w:pPr>
        <w:jc w:val="both"/>
      </w:pPr>
      <w:r w:rsidRPr="00D9389E">
        <w:t>(</w:t>
      </w:r>
      <w:r w:rsidR="00D6732B" w:rsidRPr="00D9389E">
        <w:t>4</w:t>
      </w:r>
      <w:r w:rsidRPr="00D9389E">
        <w:t>) Bu programdan;</w:t>
      </w:r>
    </w:p>
    <w:p w:rsidR="00F26305" w:rsidRPr="00D9389E" w:rsidRDefault="00F26305" w:rsidP="00C84B48">
      <w:pPr>
        <w:jc w:val="both"/>
      </w:pPr>
    </w:p>
    <w:p w:rsidR="00497531" w:rsidRPr="00D9389E" w:rsidRDefault="00975D64" w:rsidP="00717293">
      <w:pPr>
        <w:numPr>
          <w:ilvl w:val="0"/>
          <w:numId w:val="5"/>
        </w:numPr>
        <w:spacing w:before="120" w:after="120"/>
        <w:ind w:left="708" w:hanging="215"/>
        <w:jc w:val="both"/>
      </w:pPr>
      <w:r w:rsidRPr="00D9389E">
        <w:rPr>
          <w:color w:val="000000"/>
        </w:rPr>
        <w:t>KOSGEB ve diğer k</w:t>
      </w:r>
      <w:r w:rsidR="00497531" w:rsidRPr="00D9389E">
        <w:rPr>
          <w:color w:val="000000"/>
        </w:rPr>
        <w:t>amu</w:t>
      </w:r>
      <w:r w:rsidR="00497531" w:rsidRPr="00D9389E">
        <w:t xml:space="preserve"> kurum ve kuruluşları, kanunla kurulan vakıflar veya uluslararası fonlar tarafından desteklenen </w:t>
      </w:r>
      <w:r w:rsidR="00C466A2" w:rsidRPr="00D9389E">
        <w:t>Ar-Ge</w:t>
      </w:r>
      <w:r w:rsidR="00497531" w:rsidRPr="00D9389E">
        <w:t xml:space="preserve"> </w:t>
      </w:r>
      <w:r w:rsidR="00693247" w:rsidRPr="00D9389E">
        <w:t xml:space="preserve">veya </w:t>
      </w:r>
      <w:r w:rsidR="00497531" w:rsidRPr="00D9389E">
        <w:t>yenilik projeleri sonucunda ortaya çık</w:t>
      </w:r>
      <w:r w:rsidR="00675432" w:rsidRPr="00D9389E">
        <w:t>an</w:t>
      </w:r>
      <w:r w:rsidR="00497531" w:rsidRPr="00D9389E">
        <w:t>,</w:t>
      </w:r>
    </w:p>
    <w:p w:rsidR="00497531" w:rsidRPr="00D9389E" w:rsidRDefault="006A614D" w:rsidP="00717293">
      <w:pPr>
        <w:numPr>
          <w:ilvl w:val="0"/>
          <w:numId w:val="5"/>
        </w:numPr>
        <w:spacing w:before="120" w:after="120"/>
        <w:ind w:left="708" w:hanging="215"/>
        <w:jc w:val="both"/>
        <w:rPr>
          <w:strike/>
          <w:color w:val="000000"/>
        </w:rPr>
      </w:pPr>
      <w:r w:rsidRPr="00D9389E">
        <w:t>Patent belgesi ile koruma altına alınan,</w:t>
      </w:r>
    </w:p>
    <w:p w:rsidR="00497531" w:rsidRPr="00D9389E" w:rsidRDefault="00031172" w:rsidP="00717293">
      <w:pPr>
        <w:numPr>
          <w:ilvl w:val="0"/>
          <w:numId w:val="5"/>
        </w:numPr>
        <w:spacing w:before="120" w:after="120"/>
        <w:ind w:left="708" w:hanging="215"/>
        <w:jc w:val="both"/>
        <w:rPr>
          <w:strike/>
        </w:rPr>
      </w:pPr>
      <w:r w:rsidRPr="00D9389E">
        <w:t>Doktora çalışması neticesinde ortaya çıkan,</w:t>
      </w:r>
    </w:p>
    <w:p w:rsidR="00497531" w:rsidRPr="00D9389E" w:rsidRDefault="00A21129" w:rsidP="00A21129">
      <w:pPr>
        <w:spacing w:before="120" w:after="120"/>
        <w:ind w:left="426"/>
        <w:jc w:val="both"/>
        <w:rPr>
          <w:color w:val="000000"/>
        </w:rPr>
      </w:pPr>
      <w:r w:rsidRPr="00D9389E">
        <w:rPr>
          <w:color w:val="000000"/>
        </w:rPr>
        <w:t xml:space="preserve"> ç)</w:t>
      </w:r>
      <w:r w:rsidR="00497531" w:rsidRPr="00D9389E">
        <w:rPr>
          <w:color w:val="000000"/>
        </w:rPr>
        <w:t>Teknolojik Ürün (TÜR) Deneyim belgesi al</w:t>
      </w:r>
      <w:r w:rsidR="00675432" w:rsidRPr="00D9389E">
        <w:rPr>
          <w:color w:val="000000"/>
        </w:rPr>
        <w:t>an</w:t>
      </w:r>
      <w:r w:rsidR="00497531" w:rsidRPr="00D9389E">
        <w:rPr>
          <w:color w:val="000000"/>
        </w:rPr>
        <w:t>,</w:t>
      </w:r>
    </w:p>
    <w:p w:rsidR="009152A8" w:rsidRPr="00D9389E" w:rsidRDefault="008F2EE2" w:rsidP="00025B59">
      <w:pPr>
        <w:jc w:val="both"/>
        <w:rPr>
          <w:strike/>
        </w:rPr>
      </w:pPr>
      <w:proofErr w:type="gramStart"/>
      <w:r w:rsidRPr="00D9389E">
        <w:t>prototip</w:t>
      </w:r>
      <w:proofErr w:type="gramEnd"/>
      <w:r w:rsidRPr="00D9389E">
        <w:t xml:space="preserve"> çalışması tamamlanmış</w:t>
      </w:r>
      <w:r w:rsidR="00E85C1A" w:rsidRPr="00D9389E">
        <w:t xml:space="preserve"> ürün</w:t>
      </w:r>
      <w:r w:rsidRPr="00D9389E">
        <w:t xml:space="preserve"> </w:t>
      </w:r>
      <w:r w:rsidR="008A400E" w:rsidRPr="00D9389E">
        <w:t xml:space="preserve">sahibi işletmeler veya fikri sınai mülkiyet haklarını </w:t>
      </w:r>
      <w:r w:rsidR="009152A8" w:rsidRPr="00D9389E">
        <w:t xml:space="preserve">sözleşme ile hak sahibinden devralmış işletmeler yararlanır. </w:t>
      </w:r>
    </w:p>
    <w:p w:rsidR="00217691" w:rsidRPr="00D9389E" w:rsidRDefault="00217691" w:rsidP="00025B59">
      <w:pPr>
        <w:jc w:val="both"/>
        <w:rPr>
          <w:rFonts w:eastAsia="Times New Roman"/>
          <w:strike/>
          <w:lang w:eastAsia="tr-TR"/>
        </w:rPr>
      </w:pPr>
    </w:p>
    <w:p w:rsidR="008F2011" w:rsidRPr="00D9389E" w:rsidRDefault="00873E94" w:rsidP="00025B59">
      <w:pPr>
        <w:jc w:val="both"/>
        <w:rPr>
          <w:rFonts w:eastAsia="Times New Roman"/>
          <w:lang w:eastAsia="tr-TR"/>
        </w:rPr>
      </w:pPr>
      <w:r w:rsidRPr="00D9389E">
        <w:t>(</w:t>
      </w:r>
      <w:r w:rsidR="00D6732B" w:rsidRPr="00D9389E">
        <w:t>5</w:t>
      </w:r>
      <w:r w:rsidRPr="00D9389E">
        <w:t xml:space="preserve">) </w:t>
      </w:r>
      <w:r w:rsidR="008F2011" w:rsidRPr="00D9389E">
        <w:t>Ar-Ge veya yenilik projesi;  Kamu kurum ve kuruluşları, kanunla kurulan vakıflar veya uluslararası fonlar tarafından desteklenerek başarı ile sonuçlanmış ve başarı ile sonuçlandığına dair belgeye sahip olan işletmeler, projenin başarı ile sonuçlandırıldığı tarihten itibaren 5 (beş) yıl içerisinde programa başvuru yapabilirler. KOSGEB tar</w:t>
      </w:r>
      <w:r w:rsidR="00E85C1A" w:rsidRPr="00D9389E">
        <w:t xml:space="preserve">afından desteklenen </w:t>
      </w:r>
      <w:r w:rsidR="00D369AE" w:rsidRPr="00D9389E">
        <w:t xml:space="preserve">Ar-Ge </w:t>
      </w:r>
      <w:r w:rsidR="00E85C1A" w:rsidRPr="00D9389E">
        <w:t>veya y</w:t>
      </w:r>
      <w:r w:rsidR="008F2011" w:rsidRPr="00D9389E">
        <w:t>enilik projelerinin tamamlanma tarihi Kurul karar tarihidir.</w:t>
      </w:r>
    </w:p>
    <w:p w:rsidR="00AB564D" w:rsidRPr="00D9389E" w:rsidRDefault="00AB564D" w:rsidP="00025B59">
      <w:pPr>
        <w:jc w:val="both"/>
        <w:rPr>
          <w:rFonts w:eastAsia="Times New Roman"/>
          <w:lang w:eastAsia="tr-TR"/>
        </w:rPr>
      </w:pPr>
    </w:p>
    <w:p w:rsidR="00C449AF" w:rsidRPr="00D9389E" w:rsidRDefault="0047304E" w:rsidP="00C449AF">
      <w:pPr>
        <w:jc w:val="both"/>
        <w:rPr>
          <w:strike/>
        </w:rPr>
      </w:pPr>
      <w:r w:rsidRPr="00D9389E">
        <w:rPr>
          <w:rFonts w:eastAsia="Times New Roman"/>
          <w:lang w:eastAsia="tr-TR"/>
        </w:rPr>
        <w:t>(6</w:t>
      </w:r>
      <w:r w:rsidR="00873E94" w:rsidRPr="00D9389E">
        <w:rPr>
          <w:rFonts w:eastAsia="Times New Roman"/>
          <w:lang w:eastAsia="tr-TR"/>
        </w:rPr>
        <w:t xml:space="preserve">) </w:t>
      </w:r>
      <w:r w:rsidR="00C449AF" w:rsidRPr="00D9389E">
        <w:t>Patent belgesi ile koruma altına alınan ürüne ait başvurularda; patent belge tarihinin, başvuru tarihinden itibaren en fazla 5 (beş) yıl önce alınmış olması esastır. Patent belgesi ile koruma altına alınmış ürünlerde patentin İşletmeye devrinin Türk Patent ve Marka Kurumu nezdinde gerçekleşmiş olması gerekir.</w:t>
      </w:r>
      <w:r w:rsidR="00553F62" w:rsidRPr="00D9389E">
        <w:t xml:space="preserve"> </w:t>
      </w:r>
    </w:p>
    <w:p w:rsidR="000F79DC" w:rsidRPr="00D9389E" w:rsidRDefault="000F79DC" w:rsidP="00025B59">
      <w:pPr>
        <w:jc w:val="both"/>
        <w:rPr>
          <w:rFonts w:eastAsia="Times New Roman"/>
          <w:strike/>
          <w:lang w:eastAsia="tr-TR"/>
        </w:rPr>
      </w:pPr>
    </w:p>
    <w:p w:rsidR="00F05378" w:rsidRPr="00D9389E" w:rsidRDefault="00AA54AE" w:rsidP="00F05378">
      <w:pPr>
        <w:spacing w:after="200" w:line="276" w:lineRule="auto"/>
        <w:jc w:val="both"/>
        <w:rPr>
          <w:rFonts w:eastAsiaTheme="minorHAnsi"/>
          <w:lang w:eastAsia="en-US"/>
        </w:rPr>
      </w:pPr>
      <w:r w:rsidRPr="00D9389E">
        <w:rPr>
          <w:rFonts w:eastAsiaTheme="minorHAnsi"/>
          <w:lang w:eastAsia="en-US"/>
        </w:rPr>
        <w:t>(7</w:t>
      </w:r>
      <w:r w:rsidR="00F05378" w:rsidRPr="00D9389E">
        <w:rPr>
          <w:rFonts w:eastAsiaTheme="minorHAnsi"/>
          <w:lang w:eastAsia="en-US"/>
        </w:rPr>
        <w:t xml:space="preserve">) Doktora çalışması neticesinde ortaya çıkan ürün için doktora mezuniyet tarihinden itibaren 5 (beş) yıl içinde Programa başvuru yapılması esastır. </w:t>
      </w:r>
    </w:p>
    <w:p w:rsidR="000B3925" w:rsidRPr="00D9389E" w:rsidRDefault="00AA54AE" w:rsidP="000B3925">
      <w:pPr>
        <w:jc w:val="both"/>
      </w:pPr>
      <w:r w:rsidRPr="00D9389E">
        <w:t>(8</w:t>
      </w:r>
      <w:r w:rsidR="000B3925" w:rsidRPr="00D9389E">
        <w:t xml:space="preserve">) Teknolojik Ürün (TÜR) Deneyim Belgesi ile başvuru yapacak İşletmelerin, başvuru yaptıkları tarih itibariyle TÜR </w:t>
      </w:r>
      <w:r w:rsidR="00D86C8C" w:rsidRPr="00D9389E">
        <w:t xml:space="preserve">Deneyim </w:t>
      </w:r>
      <w:r w:rsidR="000C6ECC" w:rsidRPr="00D9389E">
        <w:t>B</w:t>
      </w:r>
      <w:r w:rsidR="000B3925" w:rsidRPr="00D9389E">
        <w:t xml:space="preserve">elgelerinin güncel olması </w:t>
      </w:r>
      <w:r w:rsidR="00B91AAD" w:rsidRPr="00D9389E">
        <w:t>gerekir.</w:t>
      </w:r>
    </w:p>
    <w:p w:rsidR="001C452C" w:rsidRPr="00D9389E" w:rsidRDefault="001C452C" w:rsidP="00025B59">
      <w:pPr>
        <w:jc w:val="both"/>
        <w:rPr>
          <w:rFonts w:eastAsia="Times New Roman"/>
          <w:lang w:eastAsia="tr-TR"/>
        </w:rPr>
      </w:pPr>
    </w:p>
    <w:p w:rsidR="00B6723B" w:rsidRPr="00D9389E" w:rsidRDefault="00217691" w:rsidP="00025B59">
      <w:pPr>
        <w:jc w:val="both"/>
        <w:rPr>
          <w:rFonts w:eastAsia="Times New Roman"/>
          <w:color w:val="000000"/>
          <w:lang w:eastAsia="en-US"/>
        </w:rPr>
      </w:pPr>
      <w:r w:rsidRPr="00D9389E">
        <w:rPr>
          <w:rFonts w:eastAsia="Times New Roman"/>
          <w:color w:val="000000"/>
          <w:lang w:eastAsia="en-US"/>
        </w:rPr>
        <w:lastRenderedPageBreak/>
        <w:t>(</w:t>
      </w:r>
      <w:r w:rsidR="00AA54AE" w:rsidRPr="00D9389E">
        <w:rPr>
          <w:rFonts w:eastAsia="Times New Roman"/>
          <w:color w:val="000000"/>
          <w:lang w:eastAsia="en-US"/>
        </w:rPr>
        <w:t>9</w:t>
      </w:r>
      <w:r w:rsidRPr="00D9389E">
        <w:rPr>
          <w:rFonts w:eastAsia="Times New Roman"/>
          <w:color w:val="000000"/>
          <w:lang w:eastAsia="en-US"/>
        </w:rPr>
        <w:t>) Ar-Ge</w:t>
      </w:r>
      <w:r w:rsidR="009907A9" w:rsidRPr="00D9389E">
        <w:rPr>
          <w:rFonts w:eastAsia="Times New Roman"/>
          <w:color w:val="000000"/>
          <w:lang w:eastAsia="en-US"/>
        </w:rPr>
        <w:t xml:space="preserve"> </w:t>
      </w:r>
      <w:r w:rsidR="00730DF8" w:rsidRPr="00D9389E">
        <w:rPr>
          <w:rFonts w:eastAsia="Times New Roman"/>
          <w:color w:val="000000"/>
          <w:lang w:eastAsia="en-US"/>
        </w:rPr>
        <w:t xml:space="preserve">veya </w:t>
      </w:r>
      <w:r w:rsidRPr="00D9389E">
        <w:rPr>
          <w:rFonts w:eastAsia="Times New Roman"/>
          <w:color w:val="000000"/>
          <w:lang w:eastAsia="en-US"/>
        </w:rPr>
        <w:t>yenilik projesi başarıyla tamamlanmış</w:t>
      </w:r>
      <w:r w:rsidR="000433E1" w:rsidRPr="00D9389E">
        <w:rPr>
          <w:rFonts w:eastAsia="Times New Roman"/>
          <w:color w:val="000000"/>
          <w:lang w:eastAsia="en-US"/>
        </w:rPr>
        <w:t xml:space="preserve"> veya</w:t>
      </w:r>
      <w:r w:rsidRPr="00D9389E">
        <w:rPr>
          <w:rFonts w:eastAsia="Times New Roman"/>
          <w:color w:val="000000"/>
          <w:lang w:eastAsia="en-US"/>
        </w:rPr>
        <w:t xml:space="preserve"> </w:t>
      </w:r>
      <w:r w:rsidR="000433E1" w:rsidRPr="00D9389E">
        <w:rPr>
          <w:rFonts w:eastAsia="Times New Roman"/>
          <w:lang w:eastAsia="tr-TR"/>
        </w:rPr>
        <w:t xml:space="preserve">doktora çalışması neticesinde ortaya çıkan </w:t>
      </w:r>
      <w:r w:rsidR="00FF178B" w:rsidRPr="00D9389E">
        <w:rPr>
          <w:rFonts w:eastAsia="Times New Roman"/>
          <w:color w:val="000000"/>
          <w:lang w:eastAsia="en-US"/>
        </w:rPr>
        <w:t>ürün</w:t>
      </w:r>
      <w:r w:rsidR="00B61679" w:rsidRPr="00D9389E">
        <w:rPr>
          <w:rFonts w:eastAsia="Times New Roman"/>
          <w:color w:val="000000"/>
          <w:lang w:eastAsia="en-US"/>
        </w:rPr>
        <w:t xml:space="preserve"> sahipleri</w:t>
      </w:r>
      <w:r w:rsidRPr="00D9389E">
        <w:rPr>
          <w:rFonts w:eastAsia="Times New Roman"/>
          <w:color w:val="000000"/>
          <w:lang w:eastAsia="en-US"/>
        </w:rPr>
        <w:t xml:space="preserve"> veya mirasçıları kendilerine kanunen tanınan mali hakları, karşılıklı ya da karşılıksız olarak; süre, yer ve içerik itibariyle sınırsız bir şekilde,</w:t>
      </w:r>
      <w:r w:rsidR="006B3E90" w:rsidRPr="00D9389E">
        <w:rPr>
          <w:rFonts w:eastAsia="Times New Roman"/>
          <w:color w:val="000000"/>
          <w:lang w:eastAsia="en-US"/>
        </w:rPr>
        <w:t xml:space="preserve"> noter onaylı </w:t>
      </w:r>
      <w:r w:rsidR="00BD2C15" w:rsidRPr="00D9389E">
        <w:rPr>
          <w:rFonts w:eastAsia="Times New Roman"/>
          <w:color w:val="000000"/>
          <w:lang w:eastAsia="en-US"/>
        </w:rPr>
        <w:t xml:space="preserve">kullanım hakkı </w:t>
      </w:r>
      <w:r w:rsidR="006B3E90" w:rsidRPr="00D9389E">
        <w:rPr>
          <w:rFonts w:eastAsia="Times New Roman"/>
          <w:color w:val="000000"/>
          <w:lang w:eastAsia="en-US"/>
        </w:rPr>
        <w:t>sözleşme</w:t>
      </w:r>
      <w:r w:rsidR="00BD2C15" w:rsidRPr="00D9389E">
        <w:rPr>
          <w:rFonts w:eastAsia="Times New Roman"/>
          <w:color w:val="000000"/>
          <w:lang w:eastAsia="en-US"/>
        </w:rPr>
        <w:t>si</w:t>
      </w:r>
      <w:r w:rsidR="006B3E90" w:rsidRPr="00D9389E">
        <w:rPr>
          <w:rFonts w:eastAsia="Times New Roman"/>
          <w:color w:val="000000"/>
          <w:lang w:eastAsia="en-US"/>
        </w:rPr>
        <w:t xml:space="preserve"> </w:t>
      </w:r>
      <w:r w:rsidR="005D7C85" w:rsidRPr="00D9389E">
        <w:rPr>
          <w:rFonts w:eastAsia="Times New Roman"/>
          <w:color w:val="000000"/>
          <w:lang w:eastAsia="en-US"/>
        </w:rPr>
        <w:t xml:space="preserve">ile </w:t>
      </w:r>
      <w:r w:rsidR="006B3E90" w:rsidRPr="00D9389E">
        <w:rPr>
          <w:rFonts w:eastAsia="Times New Roman"/>
          <w:color w:val="000000"/>
          <w:lang w:eastAsia="en-US"/>
        </w:rPr>
        <w:t>İ</w:t>
      </w:r>
      <w:r w:rsidRPr="00D9389E">
        <w:rPr>
          <w:rFonts w:eastAsia="Times New Roman"/>
          <w:color w:val="000000"/>
          <w:lang w:eastAsia="en-US"/>
        </w:rPr>
        <w:t>şletmeye devretmiş olmalıdır.</w:t>
      </w:r>
    </w:p>
    <w:p w:rsidR="00D47E23" w:rsidRPr="00D9389E" w:rsidRDefault="00D47E23" w:rsidP="00025B59">
      <w:pPr>
        <w:jc w:val="both"/>
        <w:rPr>
          <w:rFonts w:eastAsia="Times New Roman"/>
          <w:color w:val="000000"/>
          <w:lang w:eastAsia="en-US"/>
        </w:rPr>
      </w:pPr>
    </w:p>
    <w:p w:rsidR="00F811AA" w:rsidRPr="00D9389E" w:rsidRDefault="00F811AA" w:rsidP="00025B59">
      <w:pPr>
        <w:jc w:val="both"/>
        <w:rPr>
          <w:rFonts w:eastAsia="Times New Roman"/>
          <w:color w:val="000000"/>
          <w:lang w:eastAsia="en-US"/>
        </w:rPr>
      </w:pPr>
    </w:p>
    <w:p w:rsidR="00F811AA" w:rsidRPr="00D9389E" w:rsidRDefault="00F811AA" w:rsidP="00025B59">
      <w:pPr>
        <w:jc w:val="both"/>
        <w:rPr>
          <w:rFonts w:eastAsia="Times New Roman"/>
          <w:color w:val="000000"/>
          <w:lang w:eastAsia="en-US"/>
        </w:rPr>
      </w:pPr>
    </w:p>
    <w:p w:rsidR="00994A36" w:rsidRPr="00D9389E" w:rsidRDefault="00994A36" w:rsidP="00994A36">
      <w:pPr>
        <w:jc w:val="both"/>
        <w:rPr>
          <w:b/>
        </w:rPr>
      </w:pPr>
      <w:r w:rsidRPr="00D9389E">
        <w:rPr>
          <w:b/>
        </w:rPr>
        <w:t>Başvuru</w:t>
      </w:r>
    </w:p>
    <w:p w:rsidR="00994A36" w:rsidRPr="00D9389E" w:rsidRDefault="00994A36" w:rsidP="00994A36">
      <w:pPr>
        <w:jc w:val="both"/>
        <w:rPr>
          <w:b/>
        </w:rPr>
      </w:pPr>
      <w:r w:rsidRPr="00D9389E">
        <w:rPr>
          <w:b/>
        </w:rPr>
        <w:t xml:space="preserve">MADDE 7 – </w:t>
      </w:r>
      <w:r w:rsidRPr="00D9389E">
        <w:t xml:space="preserve">(1) Programdan yararlanmak isteyen İşletme, </w:t>
      </w:r>
      <w:r w:rsidR="008C0785" w:rsidRPr="00D9389E">
        <w:t xml:space="preserve">KOBİ </w:t>
      </w:r>
      <w:proofErr w:type="spellStart"/>
      <w:r w:rsidR="008C0785" w:rsidRPr="00D9389E">
        <w:t>Teknoyatırım</w:t>
      </w:r>
      <w:proofErr w:type="spellEnd"/>
      <w:r w:rsidR="008C0785" w:rsidRPr="00D9389E">
        <w:t xml:space="preserve"> Destek Programı Başvuru Formunu </w:t>
      </w:r>
      <w:r w:rsidR="00EC7CFA" w:rsidRPr="00D9389E">
        <w:t>KBS</w:t>
      </w:r>
      <w:r w:rsidRPr="00D9389E">
        <w:t xml:space="preserve"> üzerinden doldurarak, başvuruya esas ek belgeleri yükler ve başvurusunu onaylar.</w:t>
      </w:r>
    </w:p>
    <w:p w:rsidR="008C0785" w:rsidRPr="00D9389E" w:rsidRDefault="008C0785" w:rsidP="008C0785">
      <w:pPr>
        <w:jc w:val="both"/>
        <w:rPr>
          <w:rFonts w:eastAsia="Times New Roman"/>
          <w:color w:val="000000"/>
          <w:lang w:eastAsia="en-US"/>
        </w:rPr>
      </w:pPr>
    </w:p>
    <w:p w:rsidR="008C0785" w:rsidRPr="00D9389E" w:rsidRDefault="008C0785" w:rsidP="008C0785">
      <w:pPr>
        <w:jc w:val="both"/>
      </w:pPr>
      <w:r w:rsidRPr="00D9389E">
        <w:t>(2) Uygulama Birimine ilk defa başvuruda bulunan her İşletme için “Başvuru ve Uygulama Dosyası” açılır ve İşletme ile ilgili KBS üzerinden alınamayan her türlü belge bu dosyada muhafaza edilir. Bu dosyanın açılmasından sonra, İşletmeden alınmış belgelerden dosyada güncel olanlar tekrar istenmez.</w:t>
      </w:r>
    </w:p>
    <w:p w:rsidR="008C0785" w:rsidRPr="00D9389E" w:rsidRDefault="008C0785" w:rsidP="00BF4EFF">
      <w:pPr>
        <w:jc w:val="both"/>
        <w:rPr>
          <w:rFonts w:eastAsia="Times New Roman"/>
          <w:b/>
          <w:color w:val="000000"/>
          <w:lang w:eastAsia="en-US"/>
        </w:rPr>
      </w:pPr>
    </w:p>
    <w:p w:rsidR="00BF4EFF" w:rsidRPr="00D9389E" w:rsidRDefault="00BF4EFF" w:rsidP="00BF4EFF">
      <w:pPr>
        <w:jc w:val="both"/>
        <w:rPr>
          <w:rFonts w:eastAsia="Times New Roman"/>
          <w:b/>
          <w:color w:val="000000"/>
          <w:lang w:eastAsia="en-US"/>
        </w:rPr>
      </w:pPr>
      <w:r w:rsidRPr="00D9389E">
        <w:rPr>
          <w:rFonts w:eastAsia="Times New Roman"/>
          <w:b/>
          <w:color w:val="000000"/>
          <w:lang w:eastAsia="en-US"/>
        </w:rPr>
        <w:t>Ön değerlendirme</w:t>
      </w:r>
    </w:p>
    <w:p w:rsidR="00BB73CB" w:rsidRPr="00D9389E" w:rsidRDefault="00BF4EFF" w:rsidP="00BF4EFF">
      <w:pPr>
        <w:jc w:val="both"/>
      </w:pPr>
      <w:r w:rsidRPr="00D9389E">
        <w:rPr>
          <w:rFonts w:eastAsia="Times New Roman"/>
          <w:b/>
          <w:color w:val="000000"/>
          <w:lang w:eastAsia="en-US"/>
        </w:rPr>
        <w:t xml:space="preserve">MADDE </w:t>
      </w:r>
      <w:r w:rsidR="001A5423" w:rsidRPr="00D9389E">
        <w:rPr>
          <w:rFonts w:eastAsia="Times New Roman"/>
          <w:b/>
          <w:color w:val="000000"/>
          <w:lang w:eastAsia="en-US"/>
        </w:rPr>
        <w:t>8</w:t>
      </w:r>
      <w:r w:rsidRPr="00D9389E">
        <w:rPr>
          <w:rFonts w:eastAsia="Times New Roman"/>
          <w:b/>
          <w:color w:val="000000"/>
          <w:lang w:eastAsia="en-US"/>
        </w:rPr>
        <w:t xml:space="preserve"> – </w:t>
      </w:r>
      <w:r w:rsidR="001A5423" w:rsidRPr="00D9389E">
        <w:t xml:space="preserve"> </w:t>
      </w:r>
      <w:r w:rsidR="005C2744" w:rsidRPr="00D9389E">
        <w:t xml:space="preserve">(1) </w:t>
      </w:r>
      <w:r w:rsidR="00510634" w:rsidRPr="00D9389E">
        <w:t xml:space="preserve">İşletme tarafından </w:t>
      </w:r>
      <w:proofErr w:type="spellStart"/>
      <w:r w:rsidR="007953EB" w:rsidRPr="00D9389E">
        <w:t>KBS’de</w:t>
      </w:r>
      <w:proofErr w:type="spellEnd"/>
      <w:r w:rsidR="007953EB" w:rsidRPr="00D9389E">
        <w:t xml:space="preserve"> </w:t>
      </w:r>
      <w:r w:rsidR="00510634" w:rsidRPr="00D9389E">
        <w:t>o</w:t>
      </w:r>
      <w:r w:rsidR="00904013" w:rsidRPr="00D9389E">
        <w:t xml:space="preserve">naylanan </w:t>
      </w:r>
      <w:r w:rsidR="00BB73CB" w:rsidRPr="00D9389E">
        <w:t xml:space="preserve">yatırım projesi başvurusunun </w:t>
      </w:r>
      <w:r w:rsidR="00904013" w:rsidRPr="00D9389E">
        <w:t xml:space="preserve">belge ve şekil yönünden </w:t>
      </w:r>
      <w:r w:rsidR="00BB73CB" w:rsidRPr="00D9389E">
        <w:t>KOSGEB mevzuatına uygunluğu</w:t>
      </w:r>
      <w:r w:rsidR="00904013" w:rsidRPr="00D9389E">
        <w:t>,</w:t>
      </w:r>
      <w:r w:rsidR="00BB73CB" w:rsidRPr="00D9389E">
        <w:t xml:space="preserve"> İşletme</w:t>
      </w:r>
      <w:r w:rsidR="00904013" w:rsidRPr="00D9389E">
        <w:t>den Sorumlu Personel tarafından</w:t>
      </w:r>
      <w:r w:rsidR="00BB73CB" w:rsidRPr="00D9389E">
        <w:t xml:space="preserve"> kontrol</w:t>
      </w:r>
      <w:r w:rsidR="009458E8" w:rsidRPr="00D9389E">
        <w:t xml:space="preserve"> </w:t>
      </w:r>
      <w:r w:rsidR="00904013" w:rsidRPr="00D9389E">
        <w:t xml:space="preserve">edilerek </w:t>
      </w:r>
      <w:r w:rsidR="00BB73CB" w:rsidRPr="00D9389E">
        <w:t xml:space="preserve">ekte yer alan KOBİ </w:t>
      </w:r>
      <w:proofErr w:type="spellStart"/>
      <w:r w:rsidR="00BB73CB" w:rsidRPr="00D9389E">
        <w:t>Teknoyatırım</w:t>
      </w:r>
      <w:proofErr w:type="spellEnd"/>
      <w:r w:rsidR="00BB73CB" w:rsidRPr="00D9389E">
        <w:t xml:space="preserve"> Destek Programı Proje Ön Değerlendirme Formu düzenlenir. Ön değerlendirme en fazla 15 (on</w:t>
      </w:r>
      <w:r w:rsidR="00017BB3">
        <w:t xml:space="preserve"> </w:t>
      </w:r>
      <w:r w:rsidR="00BB73CB" w:rsidRPr="00D9389E">
        <w:t xml:space="preserve">beş) gün içerisinde </w:t>
      </w:r>
      <w:r w:rsidR="007953EB" w:rsidRPr="00D9389E">
        <w:t>tamamlanır.</w:t>
      </w:r>
    </w:p>
    <w:p w:rsidR="001A5423" w:rsidRPr="00D9389E" w:rsidRDefault="001A5423" w:rsidP="00BF4EFF">
      <w:pPr>
        <w:jc w:val="both"/>
      </w:pPr>
    </w:p>
    <w:p w:rsidR="004B6917" w:rsidRPr="00D9389E" w:rsidRDefault="000549E2" w:rsidP="004B6917">
      <w:pPr>
        <w:jc w:val="both"/>
      </w:pPr>
      <w:r w:rsidRPr="00D9389E">
        <w:rPr>
          <w:rFonts w:eastAsiaTheme="minorEastAsia"/>
          <w:lang w:eastAsia="tr-TR"/>
        </w:rPr>
        <w:t>(2)</w:t>
      </w:r>
      <w:r w:rsidR="000707C0" w:rsidRPr="00D9389E">
        <w:rPr>
          <w:rFonts w:eastAsiaTheme="minorEastAsia"/>
          <w:lang w:eastAsia="tr-TR"/>
        </w:rPr>
        <w:t xml:space="preserve"> </w:t>
      </w:r>
      <w:r w:rsidR="004B6917" w:rsidRPr="00D9389E">
        <w:t xml:space="preserve">Ön değerlendirme sonucu yatırım projesi başvurularının </w:t>
      </w:r>
      <w:proofErr w:type="gramStart"/>
      <w:r w:rsidR="004B6917" w:rsidRPr="00D9389E">
        <w:t>revizyonu</w:t>
      </w:r>
      <w:proofErr w:type="gramEnd"/>
      <w:r w:rsidR="004B6917" w:rsidRPr="00D9389E">
        <w:t xml:space="preserve"> istenebilir, başvurular reddedilebilir veya uygun bulunabilir</w:t>
      </w:r>
      <w:r w:rsidR="00B97A49">
        <w:t>.</w:t>
      </w:r>
      <w:r w:rsidR="004B6917" w:rsidRPr="00D9389E">
        <w:rPr>
          <w:strike/>
        </w:rPr>
        <w:t xml:space="preserve"> </w:t>
      </w:r>
    </w:p>
    <w:p w:rsidR="00BF4EFF" w:rsidRPr="00D9389E" w:rsidRDefault="00BF4EFF" w:rsidP="00BF4EFF">
      <w:pPr>
        <w:jc w:val="both"/>
        <w:rPr>
          <w:rFonts w:eastAsia="Times New Roman"/>
          <w:color w:val="000000"/>
          <w:lang w:eastAsia="en-US"/>
        </w:rPr>
      </w:pPr>
    </w:p>
    <w:p w:rsidR="00545031" w:rsidRPr="00D9389E" w:rsidRDefault="004B6917" w:rsidP="00545031">
      <w:pPr>
        <w:jc w:val="both"/>
      </w:pPr>
      <w:r w:rsidRPr="00D9389E">
        <w:t>(3) Ön değerlendirme sonucu p</w:t>
      </w:r>
      <w:r w:rsidR="00545031" w:rsidRPr="00D9389E">
        <w:t>roje ve eklerinde hata ve/veya eksiklik bulunan proje başvurular</w:t>
      </w:r>
      <w:r w:rsidR="005C3068" w:rsidRPr="00D9389E">
        <w:t>ı</w:t>
      </w:r>
      <w:r w:rsidR="00545031" w:rsidRPr="00D9389E">
        <w:t xml:space="preserve">, </w:t>
      </w:r>
      <w:r w:rsidRPr="00D9389E">
        <w:t>gerekli düzeltmelerin</w:t>
      </w:r>
      <w:r w:rsidR="00545031" w:rsidRPr="00D9389E">
        <w:t xml:space="preserve"> yapılması amacıyla KBS üzerinden </w:t>
      </w:r>
      <w:proofErr w:type="gramStart"/>
      <w:r w:rsidR="00545031" w:rsidRPr="00D9389E">
        <w:t>revizyona</w:t>
      </w:r>
      <w:proofErr w:type="gramEnd"/>
      <w:r w:rsidR="00545031" w:rsidRPr="00D9389E">
        <w:t xml:space="preserve"> </w:t>
      </w:r>
      <w:r w:rsidR="00A056BE" w:rsidRPr="00D9389E">
        <w:t xml:space="preserve">açılır ve </w:t>
      </w:r>
      <w:r w:rsidR="00545031" w:rsidRPr="00D9389E">
        <w:t>bu durum İşletmeye bildirilir.</w:t>
      </w:r>
    </w:p>
    <w:p w:rsidR="00B44133" w:rsidRPr="00D9389E" w:rsidRDefault="00B44133" w:rsidP="00BF4EFF">
      <w:pPr>
        <w:jc w:val="both"/>
      </w:pPr>
    </w:p>
    <w:p w:rsidR="00AC21C3" w:rsidRPr="00D9389E" w:rsidRDefault="00545031" w:rsidP="00545031">
      <w:pPr>
        <w:jc w:val="both"/>
      </w:pPr>
      <w:r w:rsidRPr="00D9389E">
        <w:t xml:space="preserve">(4) Ön değerlendirme sonucu reddedilen proje başvuruları, gerekçesi ile birlikte İşletmeye bildirilir. </w:t>
      </w:r>
    </w:p>
    <w:p w:rsidR="00AC21C3" w:rsidRPr="00D9389E" w:rsidRDefault="00AC21C3" w:rsidP="00545031">
      <w:pPr>
        <w:jc w:val="both"/>
      </w:pPr>
    </w:p>
    <w:p w:rsidR="00545031" w:rsidRPr="00D9389E" w:rsidRDefault="00AC21C3" w:rsidP="00545031">
      <w:pPr>
        <w:jc w:val="both"/>
      </w:pPr>
      <w:r w:rsidRPr="00D9389E">
        <w:t>(5)</w:t>
      </w:r>
      <w:r w:rsidR="00376E6D" w:rsidRPr="00D9389E">
        <w:t xml:space="preserve"> </w:t>
      </w:r>
      <w:r w:rsidR="00545031" w:rsidRPr="00D9389E">
        <w:t>Ön değerlendirme sonucu uygun bulunan proje başvuruları için değerlendirme sürecine devam edilir.</w:t>
      </w:r>
    </w:p>
    <w:p w:rsidR="00C63B43" w:rsidRPr="00D9389E" w:rsidRDefault="00C63B43" w:rsidP="00BF4EFF">
      <w:pPr>
        <w:jc w:val="both"/>
        <w:rPr>
          <w:rFonts w:eastAsia="Times New Roman"/>
          <w:b/>
          <w:color w:val="000000"/>
          <w:lang w:eastAsia="en-US"/>
        </w:rPr>
      </w:pPr>
    </w:p>
    <w:p w:rsidR="00BF4EFF" w:rsidRPr="00D9389E" w:rsidRDefault="00BF4EFF" w:rsidP="00BF4EFF">
      <w:pPr>
        <w:jc w:val="both"/>
        <w:rPr>
          <w:rFonts w:eastAsia="Times New Roman"/>
          <w:b/>
          <w:color w:val="000000"/>
          <w:lang w:eastAsia="en-US"/>
        </w:rPr>
      </w:pPr>
      <w:r w:rsidRPr="00D9389E">
        <w:rPr>
          <w:rFonts w:eastAsia="Times New Roman"/>
          <w:b/>
          <w:color w:val="000000"/>
          <w:lang w:eastAsia="en-US"/>
        </w:rPr>
        <w:t>Değerlendirme</w:t>
      </w:r>
    </w:p>
    <w:p w:rsidR="003D42E7" w:rsidRPr="00D9389E" w:rsidRDefault="00BF4EFF" w:rsidP="003D42E7">
      <w:pPr>
        <w:jc w:val="both"/>
        <w:rPr>
          <w:rFonts w:eastAsia="Times New Roman"/>
          <w:color w:val="000000"/>
          <w:lang w:eastAsia="en-US"/>
        </w:rPr>
      </w:pPr>
      <w:proofErr w:type="gramStart"/>
      <w:r w:rsidRPr="00D9389E">
        <w:rPr>
          <w:rFonts w:eastAsia="Times New Roman"/>
          <w:b/>
          <w:color w:val="000000"/>
          <w:lang w:eastAsia="en-US"/>
        </w:rPr>
        <w:t xml:space="preserve">MADDE </w:t>
      </w:r>
      <w:r w:rsidR="00D6732B" w:rsidRPr="00D9389E">
        <w:rPr>
          <w:rFonts w:eastAsia="Times New Roman"/>
          <w:b/>
          <w:color w:val="000000"/>
          <w:lang w:eastAsia="en-US"/>
        </w:rPr>
        <w:t>9</w:t>
      </w:r>
      <w:r w:rsidRPr="00D9389E">
        <w:rPr>
          <w:rFonts w:eastAsia="Times New Roman"/>
          <w:b/>
          <w:color w:val="000000"/>
          <w:lang w:eastAsia="en-US"/>
        </w:rPr>
        <w:t xml:space="preserve"> – </w:t>
      </w:r>
      <w:r w:rsidR="003D42E7" w:rsidRPr="00D9389E">
        <w:t xml:space="preserve">(1) Ön değerlendirmesi uygun bulunan yatırım projesi;  orta- düşük veya düşük teknoloji alanında ise </w:t>
      </w:r>
      <w:r w:rsidR="00780D5D" w:rsidRPr="00D9389E">
        <w:rPr>
          <w:rFonts w:eastAsia="Times New Roman"/>
          <w:lang w:eastAsia="tr-TR"/>
        </w:rPr>
        <w:t>yatırım projelerin değerlendirilmesi ve karar alınması için</w:t>
      </w:r>
      <w:r w:rsidR="003D42E7" w:rsidRPr="00D9389E">
        <w:t xml:space="preserve"> </w:t>
      </w:r>
      <w:r w:rsidR="006A2C44" w:rsidRPr="00D9389E">
        <w:t xml:space="preserve">KOBİ </w:t>
      </w:r>
      <w:proofErr w:type="spellStart"/>
      <w:r w:rsidR="006A2C44" w:rsidRPr="00D9389E">
        <w:t>T</w:t>
      </w:r>
      <w:r w:rsidR="00033C1A" w:rsidRPr="00D9389E">
        <w:t>eknoyatırım</w:t>
      </w:r>
      <w:proofErr w:type="spellEnd"/>
      <w:r w:rsidR="00992D26" w:rsidRPr="00D9389E">
        <w:t xml:space="preserve"> Destek Programı</w:t>
      </w:r>
      <w:r w:rsidR="006A2C44" w:rsidRPr="00D9389E">
        <w:t xml:space="preserve"> Başvuru Formu ve ekleri ile </w:t>
      </w:r>
      <w:r w:rsidR="007953EB" w:rsidRPr="00D9389E">
        <w:t xml:space="preserve">birlikte </w:t>
      </w:r>
      <w:r w:rsidR="006A2C44" w:rsidRPr="00D9389E">
        <w:t xml:space="preserve">KOBİ </w:t>
      </w:r>
      <w:proofErr w:type="spellStart"/>
      <w:r w:rsidR="006A2C44" w:rsidRPr="00D9389E">
        <w:t>Teknoyatırım</w:t>
      </w:r>
      <w:proofErr w:type="spellEnd"/>
      <w:r w:rsidR="006A2C44" w:rsidRPr="00D9389E">
        <w:t xml:space="preserve"> Destek Programı Proje Ön Değerlendirme Formu</w:t>
      </w:r>
      <w:r w:rsidR="00780D5D" w:rsidRPr="00D9389E">
        <w:t>,</w:t>
      </w:r>
      <w:r w:rsidR="00780D5D" w:rsidRPr="00D9389E">
        <w:rPr>
          <w:rFonts w:eastAsia="Times New Roman"/>
          <w:lang w:eastAsia="tr-TR"/>
        </w:rPr>
        <w:t xml:space="preserve"> Uygulama Birimi tarafından Kurul’a </w:t>
      </w:r>
      <w:r w:rsidR="00780D5D" w:rsidRPr="00D9389E">
        <w:t>sunulmak üzere KBS üzerinden Kurul sekretaryasını yürüten KOSGEB Birimine iletilir.</w:t>
      </w:r>
      <w:proofErr w:type="gramEnd"/>
    </w:p>
    <w:p w:rsidR="00780D5D" w:rsidRPr="00D9389E" w:rsidRDefault="00780D5D" w:rsidP="00BF4EFF">
      <w:pPr>
        <w:jc w:val="both"/>
        <w:rPr>
          <w:rFonts w:eastAsia="Times New Roman"/>
          <w:color w:val="000000"/>
          <w:lang w:eastAsia="en-US"/>
        </w:rPr>
      </w:pPr>
    </w:p>
    <w:p w:rsidR="00DE3C47" w:rsidRPr="00D9389E" w:rsidRDefault="00645EE1" w:rsidP="00DE3C47">
      <w:pPr>
        <w:jc w:val="both"/>
      </w:pPr>
      <w:r w:rsidRPr="00D9389E">
        <w:t>(2) Ön değerlendirmesi uygun bulunan yatırım projesi; orta yüksek veya yüksek teknoloji alanında ise, bu projelerin değerlendirilmeleri, yerinde inceleme ve kurul değerlendirmesi olmak üzere iki aşamalı yapılır.</w:t>
      </w:r>
    </w:p>
    <w:p w:rsidR="00D6732B" w:rsidRPr="00D9389E" w:rsidRDefault="00D6732B" w:rsidP="00DE3C47">
      <w:pPr>
        <w:jc w:val="both"/>
      </w:pPr>
    </w:p>
    <w:p w:rsidR="00C66B96" w:rsidRDefault="00E80C30" w:rsidP="004D0173">
      <w:pPr>
        <w:jc w:val="both"/>
      </w:pPr>
      <w:r w:rsidRPr="00E80C30">
        <w:lastRenderedPageBreak/>
        <w:t xml:space="preserve">a) </w:t>
      </w:r>
      <w:r w:rsidR="00C66B96" w:rsidRPr="00C66B96">
        <w:t xml:space="preserve">Birinci aşamada, işletmenin yerinde incelenerek projenin teknik ve mali açıdan değerlendirilmesi için Uygulama Birimi tarafından </w:t>
      </w:r>
      <w:r w:rsidR="00620040">
        <w:t xml:space="preserve">KOBİ </w:t>
      </w:r>
      <w:proofErr w:type="spellStart"/>
      <w:r w:rsidR="00620040">
        <w:t>Teknoyatırım</w:t>
      </w:r>
      <w:proofErr w:type="spellEnd"/>
      <w:r w:rsidR="00C66B96" w:rsidRPr="00C66B96">
        <w:t xml:space="preserve"> Destek Programı Teknik İnceleme Formunu hazırlamak üzere en az 1 (bir) ve </w:t>
      </w:r>
      <w:r w:rsidR="00620040">
        <w:t xml:space="preserve">KOBİ </w:t>
      </w:r>
      <w:proofErr w:type="spellStart"/>
      <w:r w:rsidR="00620040">
        <w:t>Teknoyatırım</w:t>
      </w:r>
      <w:proofErr w:type="spellEnd"/>
      <w:r w:rsidR="00C66B96" w:rsidRPr="00C66B96">
        <w:t xml:space="preserve"> Destek Programı Mali Analiz Formunu hazırlamak üzere en az 1 (bir) öğretim elemanı görevlendirilir. Görevlendirilen öğretim elemanları hazırladıkları formları, 30 (otuz) gün içerisinde Uygulama Birimine sunar. 30 (otuz) gün içerisinde Uygulama Birimine raporların teslim edilmemesi halinde öğretim elemanına ödeme yapılmaz. Süresi içerisinde Uygulama Birimine sunulan </w:t>
      </w:r>
      <w:r w:rsidR="00302409">
        <w:t xml:space="preserve">KOBİ </w:t>
      </w:r>
      <w:proofErr w:type="spellStart"/>
      <w:r w:rsidR="00302409">
        <w:t>Teknoyatırım</w:t>
      </w:r>
      <w:proofErr w:type="spellEnd"/>
      <w:r w:rsidR="00C66B96" w:rsidRPr="00C66B96">
        <w:t xml:space="preserve"> Destek Programı Teknik İnceleme ve Mali Analiz Formlarında eksiklik veya maddi hata tespit edilmesi halinde, formların 15 (on beş) gün içerisinde Uygulama Birimine sunulmak üzere yeniden düzenlenmesi talep edilebilir. Bu süre, bildirimin öğretim elemanına ulaştığı tarihten itibaren başlar. Yeniden düzenlenmesi talep edilen formların 15 (on beş) gün içerisinde Uygulama Birimine teslim edilmediği durumda öğretim elemanına ödeme yapılmaz. Söz konusu formların yukarıda belirtilen süreler dâhilinde teslim edilmemesi, teslim edilemeyeceğinin tespiti veya formlarda belirtilen hataların/eksikliklerin verilen ek süre içerisinde giderilerek teslim edilmemesi halinde Uygulama Birimi, öğretim elemanı değişikliği yapabilir.</w:t>
      </w:r>
    </w:p>
    <w:p w:rsidR="00C66B96" w:rsidRDefault="00C66B96" w:rsidP="004D0173">
      <w:pPr>
        <w:jc w:val="both"/>
      </w:pPr>
    </w:p>
    <w:p w:rsidR="004D0173" w:rsidRPr="00D9389E" w:rsidRDefault="00DE3C47" w:rsidP="004D0173">
      <w:pPr>
        <w:jc w:val="both"/>
        <w:rPr>
          <w:rFonts w:eastAsia="Times New Roman"/>
          <w:lang w:eastAsia="tr-TR"/>
        </w:rPr>
      </w:pPr>
      <w:proofErr w:type="gramStart"/>
      <w:r w:rsidRPr="00D9389E">
        <w:t xml:space="preserve">b) </w:t>
      </w:r>
      <w:r w:rsidR="004D0173" w:rsidRPr="00D9389E">
        <w:rPr>
          <w:rFonts w:eastAsia="Times New Roman"/>
          <w:lang w:eastAsia="tr-TR"/>
        </w:rPr>
        <w:t xml:space="preserve">İkinci aşamada; yerinde inceleme süreci tamamlanan yatırım projelerin değerlendirilmesi ve karar alınması için </w:t>
      </w:r>
      <w:r w:rsidR="00033C1A" w:rsidRPr="00D9389E">
        <w:rPr>
          <w:rFonts w:eastAsia="Times New Roman"/>
          <w:lang w:eastAsia="tr-TR"/>
        </w:rPr>
        <w:t xml:space="preserve">KOBİ </w:t>
      </w:r>
      <w:proofErr w:type="spellStart"/>
      <w:r w:rsidR="00033C1A" w:rsidRPr="00D9389E">
        <w:rPr>
          <w:rFonts w:eastAsia="Times New Roman"/>
          <w:lang w:eastAsia="tr-TR"/>
        </w:rPr>
        <w:t>Teknoyatırım</w:t>
      </w:r>
      <w:proofErr w:type="spellEnd"/>
      <w:r w:rsidR="00033C1A" w:rsidRPr="00D9389E">
        <w:rPr>
          <w:rFonts w:eastAsia="Times New Roman"/>
          <w:lang w:eastAsia="tr-TR"/>
        </w:rPr>
        <w:t xml:space="preserve"> </w:t>
      </w:r>
      <w:r w:rsidR="003F38F7" w:rsidRPr="00D9389E">
        <w:rPr>
          <w:rFonts w:eastAsia="Times New Roman"/>
          <w:lang w:eastAsia="tr-TR"/>
        </w:rPr>
        <w:t>Destek Programı Başvuru Formu ve ekleri,</w:t>
      </w:r>
      <w:r w:rsidR="004D0173" w:rsidRPr="00D9389E">
        <w:rPr>
          <w:rFonts w:eastAsia="Times New Roman"/>
          <w:lang w:eastAsia="tr-TR"/>
        </w:rPr>
        <w:t xml:space="preserve"> </w:t>
      </w:r>
      <w:r w:rsidR="006A2C44" w:rsidRPr="00D9389E">
        <w:rPr>
          <w:rFonts w:eastAsia="Times New Roman"/>
          <w:lang w:eastAsia="tr-TR"/>
        </w:rPr>
        <w:t xml:space="preserve">KOBİ </w:t>
      </w:r>
      <w:proofErr w:type="spellStart"/>
      <w:r w:rsidR="006A2C44" w:rsidRPr="00D9389E">
        <w:rPr>
          <w:rFonts w:eastAsia="Times New Roman"/>
          <w:lang w:eastAsia="tr-TR"/>
        </w:rPr>
        <w:t>Teknoyatırım</w:t>
      </w:r>
      <w:proofErr w:type="spellEnd"/>
      <w:r w:rsidR="006A2C44" w:rsidRPr="00D9389E">
        <w:rPr>
          <w:rFonts w:eastAsia="Times New Roman"/>
          <w:lang w:eastAsia="tr-TR"/>
        </w:rPr>
        <w:t xml:space="preserve"> Destek Programı Proje Ön Değerlendirme Formu </w:t>
      </w:r>
      <w:r w:rsidR="004D0173" w:rsidRPr="00D9389E">
        <w:rPr>
          <w:rFonts w:eastAsia="Times New Roman"/>
          <w:lang w:eastAsia="tr-TR"/>
        </w:rPr>
        <w:t xml:space="preserve">ve görevlendirilen öğretim elemanlarının hazırladığı </w:t>
      </w:r>
      <w:r w:rsidR="00CC48D2" w:rsidRPr="00D9389E">
        <w:t xml:space="preserve">KOBİ </w:t>
      </w:r>
      <w:proofErr w:type="spellStart"/>
      <w:r w:rsidR="00CC48D2" w:rsidRPr="00D9389E">
        <w:t>Teknoyatırım</w:t>
      </w:r>
      <w:proofErr w:type="spellEnd"/>
      <w:r w:rsidR="00CC48D2" w:rsidRPr="00D9389E">
        <w:t xml:space="preserve"> Destek Programı Teknik İnceleme Formu</w:t>
      </w:r>
      <w:r w:rsidR="00C672F5" w:rsidRPr="00D9389E">
        <w:t xml:space="preserve"> </w:t>
      </w:r>
      <w:r w:rsidR="00CC48D2" w:rsidRPr="00D9389E">
        <w:rPr>
          <w:rFonts w:eastAsia="Times New Roman"/>
          <w:lang w:eastAsia="tr-TR"/>
        </w:rPr>
        <w:t xml:space="preserve">ile </w:t>
      </w:r>
      <w:r w:rsidR="00CC48D2" w:rsidRPr="00D9389E">
        <w:t xml:space="preserve">KOBİ </w:t>
      </w:r>
      <w:proofErr w:type="spellStart"/>
      <w:r w:rsidR="00CC48D2" w:rsidRPr="00D9389E">
        <w:t>Teknoyatırım</w:t>
      </w:r>
      <w:proofErr w:type="spellEnd"/>
      <w:r w:rsidR="00CC48D2" w:rsidRPr="00D9389E">
        <w:t xml:space="preserve"> Destek Programı</w:t>
      </w:r>
      <w:r w:rsidR="00CC48D2" w:rsidRPr="00D9389E">
        <w:rPr>
          <w:rFonts w:eastAsia="Times New Roman"/>
          <w:lang w:eastAsia="tr-TR"/>
        </w:rPr>
        <w:t xml:space="preserve"> Mali Analiz Formu </w:t>
      </w:r>
      <w:r w:rsidR="004D0173" w:rsidRPr="00D9389E">
        <w:rPr>
          <w:rFonts w:eastAsia="Times New Roman"/>
          <w:lang w:eastAsia="tr-TR"/>
        </w:rPr>
        <w:t xml:space="preserve">Uygulama Birimi tarafından </w:t>
      </w:r>
      <w:r w:rsidR="008B6E82" w:rsidRPr="00D9389E">
        <w:rPr>
          <w:rFonts w:eastAsia="Times New Roman"/>
          <w:lang w:eastAsia="tr-TR"/>
        </w:rPr>
        <w:t xml:space="preserve">Kurul’a </w:t>
      </w:r>
      <w:r w:rsidR="00514C46" w:rsidRPr="00D9389E">
        <w:t>sunulmak üzere KBS üzerinden Kurul sekretaryasını yürüten KOSGEB Birimine iletilir.</w:t>
      </w:r>
      <w:r w:rsidR="00B22534" w:rsidRPr="00D9389E">
        <w:t xml:space="preserve"> </w:t>
      </w:r>
      <w:proofErr w:type="gramEnd"/>
    </w:p>
    <w:p w:rsidR="00BF4EFF" w:rsidRPr="00D9389E" w:rsidRDefault="00BF4EFF" w:rsidP="00BF4EFF">
      <w:pPr>
        <w:jc w:val="both"/>
        <w:rPr>
          <w:rFonts w:eastAsia="Times New Roman"/>
          <w:color w:val="000000"/>
          <w:lang w:eastAsia="en-US"/>
        </w:rPr>
      </w:pPr>
    </w:p>
    <w:p w:rsidR="00BF4EFF" w:rsidRPr="00D9389E" w:rsidRDefault="00AA54AE" w:rsidP="00BF4EFF">
      <w:pPr>
        <w:jc w:val="both"/>
        <w:rPr>
          <w:strike/>
        </w:rPr>
      </w:pPr>
      <w:r w:rsidRPr="00D9389E">
        <w:rPr>
          <w:rFonts w:eastAsia="Times New Roman"/>
          <w:color w:val="000000"/>
          <w:lang w:eastAsia="en-US"/>
        </w:rPr>
        <w:t>(3</w:t>
      </w:r>
      <w:r w:rsidR="004D0173" w:rsidRPr="00D9389E">
        <w:rPr>
          <w:rFonts w:eastAsia="Times New Roman"/>
          <w:color w:val="000000"/>
          <w:lang w:eastAsia="en-US"/>
        </w:rPr>
        <w:t xml:space="preserve">) </w:t>
      </w:r>
      <w:r w:rsidR="003A7C88" w:rsidRPr="00D9389E">
        <w:t>Kurul yatırım projelerini; projenin ekonomik etkisi, teknik yeterlilik, iş-zaman planlaması, bütçe maliyet etkinliği, projenin sürdürülebili</w:t>
      </w:r>
      <w:r w:rsidR="00D26AAE" w:rsidRPr="00D9389E">
        <w:t>rliği vb</w:t>
      </w:r>
      <w:r w:rsidR="009458E8" w:rsidRPr="00D9389E">
        <w:t>.</w:t>
      </w:r>
      <w:r w:rsidRPr="00D9389E">
        <w:t xml:space="preserve"> hususlar </w:t>
      </w:r>
      <w:r w:rsidR="00D26AAE" w:rsidRPr="00D9389E">
        <w:t>açısından p</w:t>
      </w:r>
      <w:r w:rsidR="003A7C88" w:rsidRPr="00D9389E">
        <w:t>uanlama yaparak değerlend</w:t>
      </w:r>
      <w:r w:rsidR="00D015BA" w:rsidRPr="00D9389E">
        <w:t>irir. Kurul tarafından yapılan d</w:t>
      </w:r>
      <w:r w:rsidR="003A7C88" w:rsidRPr="00D9389E">
        <w:t xml:space="preserve">eğerlendirme sonucunda; yatırım projesi kabul edilebilir, reddedilebilir veya </w:t>
      </w:r>
      <w:proofErr w:type="gramStart"/>
      <w:r w:rsidR="003A7C88" w:rsidRPr="00D9389E">
        <w:t>revizyonu</w:t>
      </w:r>
      <w:proofErr w:type="gramEnd"/>
      <w:r w:rsidR="003A7C88" w:rsidRPr="00D9389E">
        <w:t xml:space="preserve"> istenebilir. </w:t>
      </w:r>
    </w:p>
    <w:p w:rsidR="009458E8" w:rsidRPr="00D9389E" w:rsidRDefault="009458E8" w:rsidP="00BF4EFF">
      <w:pPr>
        <w:jc w:val="both"/>
        <w:rPr>
          <w:rFonts w:eastAsia="Times New Roman"/>
          <w:color w:val="000000"/>
          <w:lang w:eastAsia="en-US"/>
        </w:rPr>
      </w:pPr>
    </w:p>
    <w:p w:rsidR="00AA54AE" w:rsidRPr="00D9389E" w:rsidRDefault="00AA54AE" w:rsidP="00AA54AE">
      <w:pPr>
        <w:jc w:val="both"/>
      </w:pPr>
      <w:r w:rsidRPr="00D9389E">
        <w:rPr>
          <w:rFonts w:eastAsia="Times New Roman"/>
          <w:color w:val="000000"/>
          <w:lang w:eastAsia="en-US"/>
        </w:rPr>
        <w:t>(4</w:t>
      </w:r>
      <w:r w:rsidR="00BF4EFF" w:rsidRPr="00D9389E">
        <w:rPr>
          <w:rFonts w:eastAsia="Times New Roman"/>
          <w:color w:val="000000"/>
          <w:lang w:eastAsia="en-US"/>
        </w:rPr>
        <w:t xml:space="preserve">) Kurul yatırım projesinin, kabulüne ya da reddine ilişkin değerlendirmesini ekte yer alan KOBİ </w:t>
      </w:r>
      <w:proofErr w:type="spellStart"/>
      <w:r w:rsidR="00BF4EFF" w:rsidRPr="00D9389E">
        <w:rPr>
          <w:rFonts w:eastAsia="Times New Roman"/>
          <w:color w:val="000000"/>
          <w:lang w:eastAsia="en-US"/>
        </w:rPr>
        <w:t>Teknoyatırım</w:t>
      </w:r>
      <w:proofErr w:type="spellEnd"/>
      <w:r w:rsidR="00BF4EFF" w:rsidRPr="00D9389E">
        <w:rPr>
          <w:rFonts w:eastAsia="Times New Roman"/>
          <w:color w:val="000000"/>
          <w:lang w:eastAsia="en-US"/>
        </w:rPr>
        <w:t xml:space="preserve"> Destek Programı Puanlama Formu ile yapar. </w:t>
      </w:r>
      <w:r w:rsidRPr="00D9389E">
        <w:rPr>
          <w:rFonts w:eastAsia="Times New Roman"/>
          <w:color w:val="000000"/>
          <w:lang w:eastAsia="en-US"/>
        </w:rPr>
        <w:t xml:space="preserve">Yatırım </w:t>
      </w:r>
      <w:r w:rsidRPr="00D9389E">
        <w:t>Projesinin kabul edilebilmesi i</w:t>
      </w:r>
      <w:r w:rsidR="00017BB3">
        <w:t xml:space="preserve">çin, her bir kurul üyesinin 100 (yüz) </w:t>
      </w:r>
      <w:r w:rsidRPr="00D9389E">
        <w:t xml:space="preserve">üzerinden verdiği puanların aritmetik ortalamasının 60 (altmış) ve üzeri olması gerekmektedir. 60 (altmış) ve üzeri puan alamayan yatırım projeleri reddedilir. </w:t>
      </w:r>
    </w:p>
    <w:p w:rsidR="00BF4EFF" w:rsidRPr="00D9389E" w:rsidRDefault="00BF4EFF" w:rsidP="00BF4EFF">
      <w:pPr>
        <w:jc w:val="both"/>
        <w:rPr>
          <w:rFonts w:eastAsia="Times New Roman"/>
          <w:color w:val="000000"/>
          <w:lang w:eastAsia="en-US"/>
        </w:rPr>
      </w:pPr>
    </w:p>
    <w:p w:rsidR="00BF4EFF" w:rsidRPr="00D9389E" w:rsidRDefault="00AA54AE" w:rsidP="00BF4EFF">
      <w:pPr>
        <w:jc w:val="both"/>
        <w:rPr>
          <w:rFonts w:eastAsia="Times New Roman"/>
          <w:color w:val="000000"/>
          <w:lang w:eastAsia="en-US"/>
        </w:rPr>
      </w:pPr>
      <w:r w:rsidRPr="00D9389E">
        <w:rPr>
          <w:rFonts w:eastAsia="Times New Roman"/>
          <w:color w:val="000000"/>
          <w:lang w:eastAsia="en-US"/>
        </w:rPr>
        <w:t>(5</w:t>
      </w:r>
      <w:r w:rsidR="0059663E" w:rsidRPr="00D9389E">
        <w:rPr>
          <w:rFonts w:eastAsia="Times New Roman"/>
          <w:color w:val="000000"/>
          <w:lang w:eastAsia="en-US"/>
        </w:rPr>
        <w:t>) Kurul kararı</w:t>
      </w:r>
      <w:r w:rsidR="00BF4EFF" w:rsidRPr="00D9389E">
        <w:rPr>
          <w:rFonts w:eastAsia="Times New Roman"/>
          <w:color w:val="000000"/>
          <w:lang w:eastAsia="en-US"/>
        </w:rPr>
        <w:t xml:space="preserve">, </w:t>
      </w:r>
      <w:r w:rsidR="0059663E" w:rsidRPr="00D9389E">
        <w:rPr>
          <w:rFonts w:eastAsia="Times New Roman"/>
          <w:color w:val="000000"/>
          <w:lang w:eastAsia="en-US"/>
        </w:rPr>
        <w:t xml:space="preserve">ekte yer alan </w:t>
      </w:r>
      <w:r w:rsidR="00BF4EFF" w:rsidRPr="00D9389E">
        <w:rPr>
          <w:rFonts w:eastAsia="Times New Roman"/>
          <w:color w:val="000000"/>
          <w:lang w:eastAsia="en-US"/>
        </w:rPr>
        <w:t xml:space="preserve">KOBİ </w:t>
      </w:r>
      <w:proofErr w:type="spellStart"/>
      <w:r w:rsidR="00BF4EFF" w:rsidRPr="00D9389E">
        <w:rPr>
          <w:rFonts w:eastAsia="Times New Roman"/>
          <w:color w:val="000000"/>
          <w:lang w:eastAsia="en-US"/>
        </w:rPr>
        <w:t>Teknoyatırım</w:t>
      </w:r>
      <w:proofErr w:type="spellEnd"/>
      <w:r w:rsidR="00BF4EFF" w:rsidRPr="00D9389E">
        <w:rPr>
          <w:rFonts w:eastAsia="Times New Roman"/>
          <w:color w:val="000000"/>
          <w:lang w:eastAsia="en-US"/>
        </w:rPr>
        <w:t xml:space="preserve"> Destek Progr</w:t>
      </w:r>
      <w:r w:rsidR="00510634" w:rsidRPr="00D9389E">
        <w:rPr>
          <w:rFonts w:eastAsia="Times New Roman"/>
          <w:color w:val="000000"/>
          <w:lang w:eastAsia="en-US"/>
        </w:rPr>
        <w:t>amı Kurul Karar Formuna işlenir.</w:t>
      </w:r>
      <w:r w:rsidR="00BF4EFF" w:rsidRPr="00D9389E">
        <w:rPr>
          <w:rFonts w:eastAsia="Times New Roman"/>
          <w:color w:val="000000"/>
          <w:lang w:eastAsia="en-US"/>
        </w:rPr>
        <w:t xml:space="preserve"> </w:t>
      </w:r>
      <w:r w:rsidR="00510634" w:rsidRPr="00D9389E">
        <w:t xml:space="preserve">KOBİ </w:t>
      </w:r>
      <w:proofErr w:type="spellStart"/>
      <w:r w:rsidR="00510634" w:rsidRPr="00D9389E">
        <w:t>Teknoyatırım</w:t>
      </w:r>
      <w:proofErr w:type="spellEnd"/>
      <w:r w:rsidR="00510634" w:rsidRPr="00D9389E">
        <w:t xml:space="preserve"> Destek Programı Puanlama Formu ve Kurul Karar Formu Kurul üyelerine imzalatılarak evrak kaydına alınır. </w:t>
      </w:r>
      <w:r w:rsidR="00621BE9" w:rsidRPr="00D9389E">
        <w:t xml:space="preserve">Sadece Kurul </w:t>
      </w:r>
      <w:r w:rsidR="00BF4EFF" w:rsidRPr="00D9389E">
        <w:rPr>
          <w:rFonts w:eastAsia="Times New Roman"/>
          <w:color w:val="000000"/>
          <w:lang w:eastAsia="en-US"/>
        </w:rPr>
        <w:t>Karar</w:t>
      </w:r>
      <w:r w:rsidR="00621BE9" w:rsidRPr="00D9389E">
        <w:rPr>
          <w:rFonts w:eastAsia="Times New Roman"/>
          <w:color w:val="000000"/>
          <w:lang w:eastAsia="en-US"/>
        </w:rPr>
        <w:t>ı</w:t>
      </w:r>
      <w:r w:rsidR="00BF4EFF" w:rsidRPr="00D9389E">
        <w:rPr>
          <w:rFonts w:eastAsia="Times New Roman"/>
          <w:color w:val="000000"/>
          <w:lang w:eastAsia="en-US"/>
        </w:rPr>
        <w:t xml:space="preserve">, </w:t>
      </w:r>
      <w:r w:rsidR="00935FF0" w:rsidRPr="00D9389E">
        <w:t xml:space="preserve">Kurul sekretaryasını yürüten KOSGEB Birimi tarafından Uygulama Birimine, </w:t>
      </w:r>
      <w:r w:rsidR="00C16B91" w:rsidRPr="00D9389E">
        <w:t xml:space="preserve">Uygulama Birimi tarafından </w:t>
      </w:r>
      <w:r w:rsidR="00BF4EFF" w:rsidRPr="00D9389E">
        <w:t>İşletmeye bildirilir.</w:t>
      </w:r>
    </w:p>
    <w:p w:rsidR="00BF4EFF" w:rsidRPr="00D9389E" w:rsidRDefault="00BF4EFF" w:rsidP="00BF4EFF">
      <w:pPr>
        <w:jc w:val="both"/>
        <w:rPr>
          <w:rFonts w:eastAsia="Times New Roman"/>
          <w:color w:val="000000"/>
          <w:lang w:eastAsia="en-US"/>
        </w:rPr>
      </w:pPr>
    </w:p>
    <w:p w:rsidR="00B7529E" w:rsidRPr="00D9389E" w:rsidRDefault="00AA54AE" w:rsidP="00AE1A43">
      <w:pPr>
        <w:jc w:val="both"/>
        <w:rPr>
          <w:rFonts w:eastAsia="Times New Roman"/>
          <w:lang w:eastAsia="tr-TR"/>
        </w:rPr>
      </w:pPr>
      <w:r w:rsidRPr="00D9389E">
        <w:rPr>
          <w:rFonts w:eastAsia="Times New Roman"/>
          <w:color w:val="000000"/>
          <w:lang w:eastAsia="en-US"/>
        </w:rPr>
        <w:t>(6</w:t>
      </w:r>
      <w:r w:rsidR="00BF4EFF" w:rsidRPr="00D9389E">
        <w:rPr>
          <w:rFonts w:eastAsia="Times New Roman"/>
          <w:color w:val="000000"/>
          <w:lang w:eastAsia="en-US"/>
        </w:rPr>
        <w:t xml:space="preserve">) </w:t>
      </w:r>
      <w:r w:rsidR="00C16B91" w:rsidRPr="00D9389E">
        <w:rPr>
          <w:rFonts w:eastAsia="Times New Roman"/>
          <w:color w:val="000000"/>
          <w:lang w:eastAsia="en-US"/>
        </w:rPr>
        <w:t xml:space="preserve">Yatırım </w:t>
      </w:r>
      <w:r w:rsidR="00C16B91" w:rsidRPr="00D9389E">
        <w:rPr>
          <w:rFonts w:eastAsia="Times New Roman"/>
          <w:lang w:eastAsia="tr-TR"/>
        </w:rPr>
        <w:t xml:space="preserve">Projesi kabul edilen İşletmeden, kurul kararının işletmeye </w:t>
      </w:r>
      <w:r w:rsidR="00935FF0" w:rsidRPr="00D9389E">
        <w:rPr>
          <w:rFonts w:eastAsia="Times New Roman"/>
          <w:lang w:eastAsia="tr-TR"/>
        </w:rPr>
        <w:t xml:space="preserve">ulaştığı tarihten </w:t>
      </w:r>
      <w:r w:rsidR="00C16B91" w:rsidRPr="00D9389E">
        <w:rPr>
          <w:rFonts w:eastAsia="Times New Roman"/>
          <w:lang w:eastAsia="tr-TR"/>
        </w:rPr>
        <w:t>itibaren 15 (on</w:t>
      </w:r>
      <w:r w:rsidR="007F6A78">
        <w:rPr>
          <w:rFonts w:eastAsia="Times New Roman"/>
          <w:lang w:eastAsia="tr-TR"/>
        </w:rPr>
        <w:t xml:space="preserve"> </w:t>
      </w:r>
      <w:r w:rsidR="00C16B91" w:rsidRPr="00D9389E">
        <w:rPr>
          <w:rFonts w:eastAsia="Times New Roman"/>
          <w:lang w:eastAsia="tr-TR"/>
        </w:rPr>
        <w:t xml:space="preserve">beş) gün içerisinde ekte yer alan KOBİ </w:t>
      </w:r>
      <w:proofErr w:type="spellStart"/>
      <w:r w:rsidR="00C16B91" w:rsidRPr="00D9389E">
        <w:rPr>
          <w:rFonts w:eastAsia="Times New Roman"/>
          <w:lang w:eastAsia="tr-TR"/>
        </w:rPr>
        <w:t>Teknoyatırım</w:t>
      </w:r>
      <w:proofErr w:type="spellEnd"/>
      <w:r w:rsidR="00C16B91" w:rsidRPr="00D9389E">
        <w:rPr>
          <w:rFonts w:eastAsia="Times New Roman"/>
          <w:lang w:eastAsia="tr-TR"/>
        </w:rPr>
        <w:t xml:space="preserve"> Destek Programı Taahhütnamesini KBS üzerinden onaylaması Uygulama Birimi tarafından istenir. Bildirimde</w:t>
      </w:r>
      <w:r w:rsidR="002A48CF" w:rsidRPr="00D9389E">
        <w:rPr>
          <w:rFonts w:eastAsia="Times New Roman"/>
          <w:lang w:eastAsia="tr-TR"/>
        </w:rPr>
        <w:t>,</w:t>
      </w:r>
      <w:r w:rsidR="00C16B91" w:rsidRPr="00D9389E">
        <w:rPr>
          <w:rFonts w:eastAsia="Times New Roman"/>
          <w:lang w:eastAsia="tr-TR"/>
        </w:rPr>
        <w:t xml:space="preserve"> İşletmenin talebi varsa erken ödemeden faydalanabileceği ve Taahhütname vermek için ek süre talebinde bulunabileceği</w:t>
      </w:r>
      <w:r w:rsidR="00621AC2" w:rsidRPr="00D9389E">
        <w:rPr>
          <w:rFonts w:eastAsia="Times New Roman"/>
          <w:lang w:eastAsia="tr-TR"/>
        </w:rPr>
        <w:t xml:space="preserve"> de</w:t>
      </w:r>
      <w:r w:rsidR="00C16B91" w:rsidRPr="00D9389E">
        <w:rPr>
          <w:rFonts w:eastAsia="Times New Roman"/>
          <w:lang w:eastAsia="tr-TR"/>
        </w:rPr>
        <w:t xml:space="preserve"> belirtilir.</w:t>
      </w:r>
      <w:r w:rsidR="00B56DE2" w:rsidRPr="00D9389E">
        <w:t xml:space="preserve"> </w:t>
      </w:r>
    </w:p>
    <w:p w:rsidR="00383999" w:rsidRPr="00D9389E" w:rsidRDefault="00383999" w:rsidP="00B7529E">
      <w:pPr>
        <w:jc w:val="both"/>
      </w:pPr>
    </w:p>
    <w:p w:rsidR="002B7F99" w:rsidRPr="00D9389E" w:rsidRDefault="00B7529E" w:rsidP="002B7F99">
      <w:pPr>
        <w:jc w:val="both"/>
      </w:pPr>
      <w:r w:rsidRPr="00D9389E">
        <w:lastRenderedPageBreak/>
        <w:t>(</w:t>
      </w:r>
      <w:r w:rsidR="00AA54AE" w:rsidRPr="00D9389E">
        <w:t>7</w:t>
      </w:r>
      <w:r w:rsidRPr="00D9389E">
        <w:t xml:space="preserve">) </w:t>
      </w:r>
      <w:r w:rsidRPr="00D9389E">
        <w:rPr>
          <w:rFonts w:eastAsia="Times New Roman"/>
          <w:lang w:eastAsia="tr-TR"/>
        </w:rPr>
        <w:t xml:space="preserve">İşletme, Taahhütnameyi süresi içerisinde onaylayamadığı durumlarda ek süre talep edebilir. Ek süre talebi en geç Taahhütname onaylama süresinin </w:t>
      </w:r>
      <w:r w:rsidR="00F57234" w:rsidRPr="00D9389E">
        <w:rPr>
          <w:rFonts w:eastAsia="Times New Roman"/>
          <w:lang w:eastAsia="tr-TR"/>
        </w:rPr>
        <w:t>bitiş</w:t>
      </w:r>
      <w:r w:rsidRPr="00D9389E">
        <w:rPr>
          <w:rFonts w:eastAsia="Times New Roman"/>
          <w:lang w:eastAsia="tr-TR"/>
        </w:rPr>
        <w:t xml:space="preserve">ini müteakip 5 (beş) gün içinde yazılı olarak yapılmalıdır. Uygulama Birimi tarafından </w:t>
      </w:r>
      <w:r w:rsidR="002B7F99" w:rsidRPr="00D9389E">
        <w:t>bir kereye mahsus İşletmeye 10 (on) gün ek süre verilir ve İşletmeye bildirilir. Bu süre, bildirimin İşletmeye ulaştığı tarihten itibaren başlar.</w:t>
      </w:r>
    </w:p>
    <w:p w:rsidR="00B7529E" w:rsidRPr="00D9389E" w:rsidRDefault="00B7529E" w:rsidP="00B7529E">
      <w:pPr>
        <w:tabs>
          <w:tab w:val="left" w:pos="1500"/>
        </w:tabs>
        <w:jc w:val="both"/>
        <w:rPr>
          <w:rFonts w:eastAsia="Times New Roman"/>
          <w:lang w:eastAsia="tr-TR"/>
        </w:rPr>
      </w:pPr>
      <w:r w:rsidRPr="00D9389E">
        <w:rPr>
          <w:rFonts w:eastAsia="Times New Roman"/>
          <w:lang w:eastAsia="tr-TR"/>
        </w:rPr>
        <w:tab/>
      </w:r>
    </w:p>
    <w:p w:rsidR="00383999" w:rsidRPr="00D9389E" w:rsidRDefault="00AA54AE" w:rsidP="00383999">
      <w:pPr>
        <w:jc w:val="both"/>
        <w:rPr>
          <w:rFonts w:eastAsia="Times New Roman"/>
          <w:lang w:eastAsia="tr-TR"/>
        </w:rPr>
      </w:pPr>
      <w:r w:rsidRPr="00D9389E">
        <w:rPr>
          <w:rFonts w:eastAsia="Times New Roman"/>
          <w:lang w:eastAsia="tr-TR"/>
        </w:rPr>
        <w:t>(8</w:t>
      </w:r>
      <w:r w:rsidR="00383999" w:rsidRPr="00D9389E">
        <w:rPr>
          <w:rFonts w:eastAsia="Times New Roman"/>
          <w:lang w:eastAsia="tr-TR"/>
        </w:rPr>
        <w:t>) Süresi içerisinde Taahhütnameyi onaylamayan İşletmelerin projesi reddedilmiş sayılır.</w:t>
      </w:r>
    </w:p>
    <w:p w:rsidR="00B7529E" w:rsidRPr="00D9389E" w:rsidRDefault="00B7529E" w:rsidP="00AE1A43">
      <w:pPr>
        <w:jc w:val="both"/>
        <w:rPr>
          <w:rFonts w:eastAsia="Times New Roman"/>
          <w:strike/>
          <w:color w:val="000000"/>
          <w:lang w:eastAsia="en-US"/>
        </w:rPr>
      </w:pPr>
    </w:p>
    <w:p w:rsidR="00621AC2" w:rsidRPr="00D7280D" w:rsidRDefault="00AA54AE" w:rsidP="00BF4EFF">
      <w:pPr>
        <w:jc w:val="both"/>
        <w:rPr>
          <w:rFonts w:eastAsia="Calibri"/>
          <w:color w:val="000000"/>
          <w:lang w:eastAsia="en-US"/>
        </w:rPr>
      </w:pPr>
      <w:r w:rsidRPr="00D9389E">
        <w:rPr>
          <w:rFonts w:eastAsia="Times New Roman"/>
          <w:color w:val="000000"/>
          <w:lang w:eastAsia="en-US"/>
        </w:rPr>
        <w:t>(9</w:t>
      </w:r>
      <w:r w:rsidR="00621AC2" w:rsidRPr="00D9389E">
        <w:rPr>
          <w:rFonts w:eastAsia="Times New Roman"/>
          <w:color w:val="000000"/>
          <w:lang w:eastAsia="en-US"/>
        </w:rPr>
        <w:t xml:space="preserve">) </w:t>
      </w:r>
      <w:r w:rsidR="00FB47BC">
        <w:rPr>
          <w:rFonts w:eastAsia="Times New Roman"/>
          <w:color w:val="000000"/>
          <w:lang w:eastAsia="en-US"/>
        </w:rPr>
        <w:t xml:space="preserve">Yatırım </w:t>
      </w:r>
      <w:r w:rsidR="00FB47BC">
        <w:rPr>
          <w:rFonts w:eastAsia="Calibri"/>
          <w:color w:val="000000"/>
          <w:lang w:eastAsia="en-US"/>
        </w:rPr>
        <w:t>p</w:t>
      </w:r>
      <w:r w:rsidR="00FB47BC" w:rsidRPr="00FB47BC">
        <w:rPr>
          <w:rFonts w:eastAsia="Calibri"/>
          <w:color w:val="000000"/>
          <w:lang w:eastAsia="en-US"/>
        </w:rPr>
        <w:t>roje</w:t>
      </w:r>
      <w:r w:rsidR="00FB47BC">
        <w:rPr>
          <w:rFonts w:eastAsia="Calibri"/>
          <w:color w:val="000000"/>
          <w:lang w:eastAsia="en-US"/>
        </w:rPr>
        <w:t>si</w:t>
      </w:r>
      <w:r w:rsidR="00FB47BC" w:rsidRPr="00FB47BC">
        <w:rPr>
          <w:rFonts w:eastAsia="Calibri"/>
          <w:color w:val="000000"/>
          <w:lang w:eastAsia="en-US"/>
        </w:rPr>
        <w:t xml:space="preserve">nin Kurul tarafından reddedilmesi durumunda </w:t>
      </w:r>
      <w:r w:rsidR="00FB47BC" w:rsidRPr="002142B5">
        <w:rPr>
          <w:rFonts w:eastAsia="Calibri"/>
          <w:color w:val="000000"/>
          <w:lang w:eastAsia="en-US"/>
        </w:rPr>
        <w:t>ret gerekçeleri ayrıntılı olarak Kurul Karar Formuna</w:t>
      </w:r>
      <w:r w:rsidR="00FB47BC" w:rsidRPr="00FB47BC">
        <w:rPr>
          <w:rFonts w:eastAsia="Calibri"/>
          <w:color w:val="000000"/>
          <w:lang w:eastAsia="en-US"/>
        </w:rPr>
        <w:t xml:space="preserve"> yazılır. İşletmeye Kurul kararı bildirilirken; ret kararının kendisine ulaştığı tarihten itibaren 15 (on beş) gün içinde 1 (bir) defaya mahsus olmak üzere karara gerekçeleriyle birlikte itiraz edebileceğine de yer verilir.</w:t>
      </w:r>
    </w:p>
    <w:p w:rsidR="00621AC2" w:rsidRPr="00D9389E" w:rsidRDefault="00621AC2" w:rsidP="00BF4EFF">
      <w:pPr>
        <w:jc w:val="both"/>
        <w:rPr>
          <w:rFonts w:eastAsia="Times New Roman"/>
          <w:color w:val="000000"/>
          <w:lang w:eastAsia="en-US"/>
        </w:rPr>
      </w:pPr>
    </w:p>
    <w:p w:rsidR="00621AC2" w:rsidRPr="00D9389E" w:rsidRDefault="00621AC2" w:rsidP="00BF4EFF">
      <w:pPr>
        <w:jc w:val="both"/>
        <w:rPr>
          <w:rFonts w:eastAsia="Times New Roman"/>
          <w:color w:val="000000"/>
          <w:lang w:eastAsia="en-US"/>
        </w:rPr>
      </w:pPr>
      <w:r w:rsidRPr="00D9389E">
        <w:rPr>
          <w:rFonts w:eastAsia="Times New Roman"/>
          <w:color w:val="000000"/>
          <w:lang w:eastAsia="en-US"/>
        </w:rPr>
        <w:t>(</w:t>
      </w:r>
      <w:r w:rsidR="00AA54AE" w:rsidRPr="00D9389E">
        <w:rPr>
          <w:rFonts w:eastAsia="Times New Roman"/>
          <w:color w:val="000000"/>
          <w:lang w:eastAsia="en-US"/>
        </w:rPr>
        <w:t>10</w:t>
      </w:r>
      <w:r w:rsidRPr="00D9389E">
        <w:rPr>
          <w:rFonts w:eastAsia="Times New Roman"/>
          <w:color w:val="000000"/>
          <w:lang w:eastAsia="en-US"/>
        </w:rPr>
        <w:t xml:space="preserve">) Kurul tarafından </w:t>
      </w:r>
      <w:proofErr w:type="gramStart"/>
      <w:r w:rsidRPr="00D9389E">
        <w:rPr>
          <w:rFonts w:eastAsia="Times New Roman"/>
          <w:color w:val="000000"/>
          <w:lang w:eastAsia="en-US"/>
        </w:rPr>
        <w:t>revizyon</w:t>
      </w:r>
      <w:proofErr w:type="gramEnd"/>
      <w:r w:rsidRPr="00D9389E">
        <w:rPr>
          <w:rFonts w:eastAsia="Times New Roman"/>
          <w:color w:val="000000"/>
          <w:lang w:eastAsia="en-US"/>
        </w:rPr>
        <w:t xml:space="preserve"> istenmesi durumunda KOBİ </w:t>
      </w:r>
      <w:proofErr w:type="spellStart"/>
      <w:r w:rsidRPr="00D9389E">
        <w:rPr>
          <w:rFonts w:eastAsia="Times New Roman"/>
          <w:color w:val="000000"/>
          <w:lang w:eastAsia="en-US"/>
        </w:rPr>
        <w:t>Teknoyatırım</w:t>
      </w:r>
      <w:proofErr w:type="spellEnd"/>
      <w:r w:rsidRPr="00D9389E">
        <w:rPr>
          <w:rFonts w:eastAsia="Times New Roman"/>
          <w:color w:val="000000"/>
          <w:lang w:eastAsia="en-US"/>
        </w:rPr>
        <w:t xml:space="preserve"> Destek Pr</w:t>
      </w:r>
      <w:r w:rsidR="007020CB" w:rsidRPr="00D9389E">
        <w:rPr>
          <w:rFonts w:eastAsia="Times New Roman"/>
          <w:color w:val="000000"/>
          <w:lang w:eastAsia="en-US"/>
        </w:rPr>
        <w:t xml:space="preserve">ogramı Teknik İnceleme Formu, </w:t>
      </w:r>
      <w:r w:rsidRPr="00D9389E">
        <w:rPr>
          <w:rFonts w:eastAsia="Times New Roman"/>
          <w:color w:val="000000"/>
          <w:lang w:eastAsia="en-US"/>
        </w:rPr>
        <w:t xml:space="preserve">KOBİ </w:t>
      </w:r>
      <w:proofErr w:type="spellStart"/>
      <w:r w:rsidRPr="00D9389E">
        <w:rPr>
          <w:rFonts w:eastAsia="Times New Roman"/>
          <w:color w:val="000000"/>
          <w:lang w:eastAsia="en-US"/>
        </w:rPr>
        <w:t>Teknoyatırım</w:t>
      </w:r>
      <w:proofErr w:type="spellEnd"/>
      <w:r w:rsidRPr="00D9389E">
        <w:rPr>
          <w:rFonts w:eastAsia="Times New Roman"/>
          <w:color w:val="000000"/>
          <w:lang w:eastAsia="en-US"/>
        </w:rPr>
        <w:t xml:space="preserve"> Dest</w:t>
      </w:r>
      <w:r w:rsidR="007020CB" w:rsidRPr="00D9389E">
        <w:rPr>
          <w:rFonts w:eastAsia="Times New Roman"/>
          <w:color w:val="000000"/>
          <w:lang w:eastAsia="en-US"/>
        </w:rPr>
        <w:t>ek Programı Mali Analiz Formu ve Ön Değerlendirme Formunun</w:t>
      </w:r>
      <w:r w:rsidRPr="00D9389E">
        <w:rPr>
          <w:rFonts w:eastAsia="Times New Roman"/>
          <w:color w:val="000000"/>
          <w:lang w:eastAsia="en-US"/>
        </w:rPr>
        <w:t xml:space="preserve"> tekrar hazırlanmasına gerek yoktur.</w:t>
      </w:r>
    </w:p>
    <w:p w:rsidR="00621AC2" w:rsidRPr="00D9389E" w:rsidRDefault="00621AC2" w:rsidP="00BF4EFF">
      <w:pPr>
        <w:jc w:val="both"/>
        <w:rPr>
          <w:rFonts w:eastAsia="Times New Roman"/>
          <w:color w:val="000000"/>
          <w:lang w:eastAsia="en-US"/>
        </w:rPr>
      </w:pPr>
    </w:p>
    <w:p w:rsidR="00621AC2" w:rsidRPr="00D9389E" w:rsidRDefault="00621AC2" w:rsidP="00BF4EFF">
      <w:pPr>
        <w:jc w:val="both"/>
        <w:rPr>
          <w:rFonts w:eastAsia="Times New Roman"/>
          <w:color w:val="000000"/>
          <w:lang w:eastAsia="en-US"/>
        </w:rPr>
      </w:pPr>
      <w:r w:rsidRPr="00D9389E">
        <w:rPr>
          <w:rFonts w:eastAsia="Times New Roman"/>
          <w:color w:val="000000"/>
          <w:lang w:eastAsia="en-US"/>
        </w:rPr>
        <w:t>(1</w:t>
      </w:r>
      <w:r w:rsidR="00AA54AE" w:rsidRPr="00D9389E">
        <w:rPr>
          <w:rFonts w:eastAsia="Times New Roman"/>
          <w:color w:val="000000"/>
          <w:lang w:eastAsia="en-US"/>
        </w:rPr>
        <w:t>1</w:t>
      </w:r>
      <w:r w:rsidRPr="00D9389E">
        <w:rPr>
          <w:rFonts w:eastAsia="Times New Roman"/>
          <w:color w:val="000000"/>
          <w:lang w:eastAsia="en-US"/>
        </w:rPr>
        <w:t xml:space="preserve">) </w:t>
      </w:r>
      <w:r w:rsidR="00E04BBF" w:rsidRPr="00D9389E">
        <w:rPr>
          <w:rFonts w:eastAsia="Times New Roman"/>
          <w:color w:val="000000"/>
          <w:lang w:eastAsia="en-US"/>
        </w:rPr>
        <w:t xml:space="preserve">Kurul tarafından </w:t>
      </w:r>
      <w:proofErr w:type="gramStart"/>
      <w:r w:rsidR="00E04BBF" w:rsidRPr="00D9389E">
        <w:rPr>
          <w:rFonts w:eastAsia="Times New Roman"/>
          <w:color w:val="000000"/>
          <w:lang w:eastAsia="en-US"/>
        </w:rPr>
        <w:t>revizyon</w:t>
      </w:r>
      <w:proofErr w:type="gramEnd"/>
      <w:r w:rsidR="00E04BBF" w:rsidRPr="00D9389E">
        <w:rPr>
          <w:rFonts w:eastAsia="Times New Roman"/>
          <w:color w:val="000000"/>
          <w:lang w:eastAsia="en-US"/>
        </w:rPr>
        <w:t xml:space="preserve"> istenmesi durumunda, belirtilen sürede revize başvurusunu </w:t>
      </w:r>
      <w:proofErr w:type="spellStart"/>
      <w:r w:rsidR="00BE63FC" w:rsidRPr="00D9389E">
        <w:rPr>
          <w:rFonts w:eastAsia="Times New Roman"/>
          <w:color w:val="000000"/>
          <w:lang w:eastAsia="en-US"/>
        </w:rPr>
        <w:t>KBS’de</w:t>
      </w:r>
      <w:proofErr w:type="spellEnd"/>
      <w:r w:rsidR="00BE63FC" w:rsidRPr="00D9389E">
        <w:rPr>
          <w:rFonts w:eastAsia="Times New Roman"/>
          <w:color w:val="000000"/>
          <w:lang w:eastAsia="en-US"/>
        </w:rPr>
        <w:t xml:space="preserve"> </w:t>
      </w:r>
      <w:r w:rsidR="00E04BBF" w:rsidRPr="00D9389E">
        <w:rPr>
          <w:rFonts w:eastAsia="Times New Roman"/>
          <w:color w:val="000000"/>
          <w:lang w:eastAsia="en-US"/>
        </w:rPr>
        <w:t xml:space="preserve">onaylamayan İşletmelerin projesi </w:t>
      </w:r>
      <w:r w:rsidR="00DD7351" w:rsidRPr="00D9389E">
        <w:t xml:space="preserve">Kurula sunulmak üzere KBS üzerinden Kurul sekretaryasını yürüten KOSGEB Birimine iletilir. Bu projeler </w:t>
      </w:r>
      <w:r w:rsidR="000C2EEC" w:rsidRPr="00D9389E">
        <w:rPr>
          <w:rFonts w:eastAsia="Times New Roman"/>
          <w:color w:val="000000"/>
          <w:lang w:eastAsia="en-US"/>
        </w:rPr>
        <w:t xml:space="preserve">Kurul’a </w:t>
      </w:r>
      <w:r w:rsidR="00E04BBF" w:rsidRPr="00D9389E">
        <w:rPr>
          <w:rFonts w:eastAsia="Times New Roman"/>
          <w:color w:val="000000"/>
          <w:lang w:eastAsia="en-US"/>
        </w:rPr>
        <w:t>sunularak reddedilir.</w:t>
      </w:r>
    </w:p>
    <w:p w:rsidR="004F445B" w:rsidRPr="00D9389E" w:rsidRDefault="004F445B" w:rsidP="004F445B">
      <w:pPr>
        <w:jc w:val="both"/>
        <w:rPr>
          <w:b/>
          <w:strike/>
        </w:rPr>
      </w:pPr>
    </w:p>
    <w:p w:rsidR="004F445B" w:rsidRPr="00D9389E" w:rsidRDefault="004F445B" w:rsidP="004F445B">
      <w:pPr>
        <w:keepNext/>
        <w:jc w:val="both"/>
        <w:outlineLvl w:val="0"/>
        <w:rPr>
          <w:rFonts w:eastAsiaTheme="minorEastAsia"/>
          <w:b/>
          <w:strike/>
          <w:lang w:eastAsia="tr-TR"/>
        </w:rPr>
      </w:pPr>
      <w:r w:rsidRPr="00D9389E">
        <w:rPr>
          <w:rFonts w:eastAsiaTheme="minorEastAsia"/>
          <w:b/>
          <w:lang w:eastAsia="tr-TR"/>
        </w:rPr>
        <w:t>Program kapsamında verilen destekler</w:t>
      </w:r>
    </w:p>
    <w:p w:rsidR="00DA160B" w:rsidRPr="00D9389E" w:rsidRDefault="00793DF0" w:rsidP="00126464">
      <w:pPr>
        <w:jc w:val="both"/>
        <w:rPr>
          <w:rFonts w:eastAsia="Times New Roman"/>
          <w:lang w:eastAsia="tr-TR"/>
        </w:rPr>
      </w:pPr>
      <w:r w:rsidRPr="00D9389E">
        <w:rPr>
          <w:b/>
        </w:rPr>
        <w:t xml:space="preserve">MADDE </w:t>
      </w:r>
      <w:r w:rsidR="00E00B20" w:rsidRPr="00D9389E">
        <w:rPr>
          <w:b/>
        </w:rPr>
        <w:t>10</w:t>
      </w:r>
      <w:r w:rsidR="004F445B" w:rsidRPr="00D9389E">
        <w:rPr>
          <w:b/>
          <w:lang w:eastAsia="tr-TR"/>
        </w:rPr>
        <w:t>-</w:t>
      </w:r>
      <w:r w:rsidR="004F445B" w:rsidRPr="00D9389E">
        <w:rPr>
          <w:b/>
        </w:rPr>
        <w:t xml:space="preserve"> </w:t>
      </w:r>
      <w:r w:rsidRPr="00D9389E">
        <w:rPr>
          <w:rFonts w:eastAsia="Times New Roman"/>
          <w:lang w:eastAsia="tr-TR"/>
        </w:rPr>
        <w:t xml:space="preserve"> </w:t>
      </w:r>
      <w:r w:rsidR="001E49DE" w:rsidRPr="00D9389E">
        <w:rPr>
          <w:rFonts w:eastAsia="Times New Roman"/>
          <w:lang w:eastAsia="en-US"/>
        </w:rPr>
        <w:t xml:space="preserve">(1) </w:t>
      </w:r>
      <w:r w:rsidR="00126464" w:rsidRPr="00D9389E">
        <w:rPr>
          <w:rFonts w:eastAsia="Times New Roman"/>
          <w:lang w:eastAsia="en-US"/>
        </w:rPr>
        <w:t>Program</w:t>
      </w:r>
      <w:r w:rsidR="00126464" w:rsidRPr="00D9389E">
        <w:rPr>
          <w:rFonts w:eastAsia="Times New Roman"/>
          <w:b/>
          <w:lang w:eastAsia="tr-TR"/>
        </w:rPr>
        <w:t xml:space="preserve"> </w:t>
      </w:r>
      <w:r w:rsidR="00126464" w:rsidRPr="00D9389E">
        <w:rPr>
          <w:rFonts w:eastAsia="Times New Roman"/>
          <w:lang w:eastAsia="en-US"/>
        </w:rPr>
        <w:t xml:space="preserve">kapsamında </w:t>
      </w:r>
      <w:r w:rsidR="00126464" w:rsidRPr="00D9389E">
        <w:rPr>
          <w:rFonts w:eastAsia="Times New Roman"/>
          <w:lang w:eastAsia="tr-TR"/>
        </w:rPr>
        <w:t xml:space="preserve">Kurul kararı ile </w:t>
      </w:r>
      <w:r w:rsidR="00DA160B" w:rsidRPr="00D9389E">
        <w:rPr>
          <w:rFonts w:eastAsia="Times New Roman"/>
          <w:lang w:eastAsia="tr-TR"/>
        </w:rPr>
        <w:t>aşağıda yer alan destekler verilir.</w:t>
      </w:r>
    </w:p>
    <w:p w:rsidR="00DA160B" w:rsidRPr="00D9389E" w:rsidRDefault="00DA160B" w:rsidP="00126464">
      <w:pPr>
        <w:jc w:val="both"/>
        <w:rPr>
          <w:rFonts w:eastAsia="Times New Roman"/>
          <w:lang w:eastAsia="tr-TR"/>
        </w:rPr>
      </w:pPr>
    </w:p>
    <w:p w:rsidR="00DA160B" w:rsidRPr="00D9389E" w:rsidRDefault="00EF39C3" w:rsidP="00EF39C3">
      <w:pPr>
        <w:pStyle w:val="ListeParagraf"/>
        <w:ind w:left="720"/>
        <w:jc w:val="both"/>
        <w:rPr>
          <w:rFonts w:eastAsia="Times New Roman"/>
          <w:lang w:eastAsia="tr-TR"/>
        </w:rPr>
      </w:pPr>
      <w:r w:rsidRPr="00D9389E">
        <w:rPr>
          <w:rFonts w:eastAsia="Times New Roman"/>
          <w:lang w:eastAsia="tr-TR"/>
        </w:rPr>
        <w:t>a)</w:t>
      </w:r>
      <w:r w:rsidR="0072184D" w:rsidRPr="00D9389E">
        <w:rPr>
          <w:rFonts w:eastAsia="Times New Roman"/>
          <w:lang w:eastAsia="tr-TR"/>
        </w:rPr>
        <w:t>Makine-teçhizat desteği</w:t>
      </w:r>
    </w:p>
    <w:p w:rsidR="00DA160B" w:rsidRPr="00D9389E" w:rsidRDefault="00EF39C3" w:rsidP="00EF39C3">
      <w:pPr>
        <w:pStyle w:val="ListeParagraf"/>
        <w:ind w:left="720"/>
        <w:jc w:val="both"/>
        <w:rPr>
          <w:rFonts w:eastAsia="Times New Roman"/>
          <w:lang w:eastAsia="tr-TR"/>
        </w:rPr>
      </w:pPr>
      <w:r w:rsidRPr="00D9389E">
        <w:rPr>
          <w:rFonts w:eastAsia="Times New Roman"/>
          <w:lang w:eastAsia="tr-TR"/>
        </w:rPr>
        <w:t>b)</w:t>
      </w:r>
      <w:r w:rsidR="0072184D" w:rsidRPr="00D9389E">
        <w:rPr>
          <w:rFonts w:eastAsia="Times New Roman"/>
          <w:lang w:eastAsia="tr-TR"/>
        </w:rPr>
        <w:t>Ü</w:t>
      </w:r>
      <w:r w:rsidR="00126464" w:rsidRPr="00D9389E">
        <w:rPr>
          <w:rFonts w:eastAsia="Times New Roman"/>
          <w:lang w:eastAsia="tr-TR"/>
        </w:rPr>
        <w:t>retim hattı tasarım g</w:t>
      </w:r>
      <w:r w:rsidR="0072184D" w:rsidRPr="00D9389E">
        <w:rPr>
          <w:rFonts w:eastAsia="Times New Roman"/>
          <w:lang w:eastAsia="tr-TR"/>
        </w:rPr>
        <w:t>iderleri desteği</w:t>
      </w:r>
    </w:p>
    <w:p w:rsidR="00DA160B" w:rsidRPr="00D9389E" w:rsidRDefault="00EF39C3" w:rsidP="00EF39C3">
      <w:pPr>
        <w:pStyle w:val="ListeParagraf"/>
        <w:ind w:left="720"/>
        <w:jc w:val="both"/>
        <w:rPr>
          <w:rFonts w:eastAsia="Times New Roman"/>
          <w:lang w:eastAsia="tr-TR"/>
        </w:rPr>
      </w:pPr>
      <w:r w:rsidRPr="00D9389E">
        <w:rPr>
          <w:rFonts w:eastAsia="Times New Roman"/>
          <w:lang w:eastAsia="tr-TR"/>
        </w:rPr>
        <w:t>c)</w:t>
      </w:r>
      <w:r w:rsidR="0072184D" w:rsidRPr="00D9389E">
        <w:rPr>
          <w:rFonts w:eastAsia="Times New Roman"/>
          <w:lang w:eastAsia="tr-TR"/>
        </w:rPr>
        <w:t>Yazılım giderleri desteği</w:t>
      </w:r>
    </w:p>
    <w:p w:rsidR="00DA160B" w:rsidRPr="00D9389E" w:rsidRDefault="00EF39C3" w:rsidP="00EF39C3">
      <w:pPr>
        <w:pStyle w:val="ListeParagraf"/>
        <w:ind w:left="720"/>
        <w:jc w:val="both"/>
        <w:rPr>
          <w:rFonts w:eastAsia="Times New Roman"/>
          <w:lang w:eastAsia="tr-TR"/>
        </w:rPr>
      </w:pPr>
      <w:r w:rsidRPr="00D9389E">
        <w:rPr>
          <w:rFonts w:eastAsia="Times New Roman"/>
          <w:lang w:eastAsia="tr-TR"/>
        </w:rPr>
        <w:t>ç)</w:t>
      </w:r>
      <w:r w:rsidR="0072184D" w:rsidRPr="00D9389E">
        <w:rPr>
          <w:rFonts w:eastAsia="Times New Roman"/>
          <w:lang w:eastAsia="tr-TR"/>
        </w:rPr>
        <w:t>Personel gideri desteği</w:t>
      </w:r>
    </w:p>
    <w:p w:rsidR="00DA160B" w:rsidRPr="00D9389E" w:rsidRDefault="00EF39C3" w:rsidP="00EF39C3">
      <w:pPr>
        <w:pStyle w:val="ListeParagraf"/>
        <w:ind w:left="720"/>
        <w:jc w:val="both"/>
        <w:rPr>
          <w:rFonts w:eastAsia="Times New Roman"/>
          <w:lang w:eastAsia="tr-TR"/>
        </w:rPr>
      </w:pPr>
      <w:r w:rsidRPr="00D9389E">
        <w:rPr>
          <w:rFonts w:eastAsia="Times New Roman"/>
          <w:lang w:eastAsia="tr-TR"/>
        </w:rPr>
        <w:t>d)</w:t>
      </w:r>
      <w:r w:rsidR="0072184D" w:rsidRPr="00D9389E">
        <w:rPr>
          <w:rFonts w:eastAsia="Times New Roman"/>
          <w:lang w:eastAsia="tr-TR"/>
        </w:rPr>
        <w:t>E</w:t>
      </w:r>
      <w:r w:rsidR="00126464" w:rsidRPr="00D9389E">
        <w:rPr>
          <w:rFonts w:eastAsia="Times New Roman"/>
          <w:lang w:eastAsia="tr-TR"/>
        </w:rPr>
        <w:t>ğitim ve danışmanlık desteği</w:t>
      </w:r>
    </w:p>
    <w:p w:rsidR="00126464" w:rsidRPr="00D9389E" w:rsidRDefault="00EF39C3" w:rsidP="00EF39C3">
      <w:pPr>
        <w:pStyle w:val="ListeParagraf"/>
        <w:ind w:left="720"/>
        <w:jc w:val="both"/>
        <w:rPr>
          <w:rFonts w:eastAsia="Times New Roman"/>
          <w:lang w:eastAsia="tr-TR"/>
        </w:rPr>
      </w:pPr>
      <w:r w:rsidRPr="00D9389E">
        <w:rPr>
          <w:rFonts w:eastAsia="Times New Roman"/>
          <w:lang w:eastAsia="tr-TR"/>
        </w:rPr>
        <w:t>e)</w:t>
      </w:r>
      <w:r w:rsidR="0072184D" w:rsidRPr="00D9389E">
        <w:rPr>
          <w:rFonts w:eastAsia="Times New Roman"/>
          <w:lang w:eastAsia="tr-TR"/>
        </w:rPr>
        <w:t>T</w:t>
      </w:r>
      <w:r w:rsidR="00126464" w:rsidRPr="00D9389E">
        <w:rPr>
          <w:rFonts w:eastAsia="Times New Roman"/>
          <w:lang w:eastAsia="tr-TR"/>
        </w:rPr>
        <w:t xml:space="preserve">anıtım ve pazarlama giderleri desteği </w:t>
      </w:r>
    </w:p>
    <w:p w:rsidR="00D40DD7" w:rsidRPr="00D9389E" w:rsidRDefault="00D40DD7" w:rsidP="004F445B">
      <w:pPr>
        <w:jc w:val="both"/>
        <w:rPr>
          <w:rFonts w:eastAsia="Times New Roman"/>
          <w:b/>
          <w:color w:val="000000"/>
          <w:lang w:eastAsia="en-US"/>
        </w:rPr>
      </w:pPr>
    </w:p>
    <w:p w:rsidR="00135012" w:rsidRPr="00D9389E" w:rsidRDefault="00135012" w:rsidP="004F445B">
      <w:pPr>
        <w:jc w:val="both"/>
        <w:rPr>
          <w:rFonts w:eastAsia="Times New Roman"/>
          <w:b/>
          <w:strike/>
          <w:color w:val="000000"/>
          <w:lang w:eastAsia="en-US"/>
        </w:rPr>
      </w:pPr>
      <w:r w:rsidRPr="00D9389E">
        <w:rPr>
          <w:b/>
        </w:rPr>
        <w:t>Makine – teçhizat desteği</w:t>
      </w:r>
    </w:p>
    <w:p w:rsidR="005908B6" w:rsidRPr="00D9389E" w:rsidRDefault="00370383" w:rsidP="004F445B">
      <w:pPr>
        <w:jc w:val="both"/>
        <w:rPr>
          <w:rFonts w:eastAsia="Times New Roman"/>
          <w:strike/>
          <w:color w:val="000000"/>
          <w:lang w:eastAsia="en-US"/>
        </w:rPr>
      </w:pPr>
      <w:r w:rsidRPr="00D9389E">
        <w:rPr>
          <w:rFonts w:eastAsia="Times New Roman"/>
          <w:b/>
          <w:color w:val="000000"/>
          <w:lang w:eastAsia="en-US"/>
        </w:rPr>
        <w:t>MADDE 1</w:t>
      </w:r>
      <w:r w:rsidR="00E00B20" w:rsidRPr="00D9389E">
        <w:rPr>
          <w:rFonts w:eastAsia="Times New Roman"/>
          <w:b/>
          <w:color w:val="000000"/>
          <w:lang w:eastAsia="en-US"/>
        </w:rPr>
        <w:t>1</w:t>
      </w:r>
      <w:r w:rsidR="004F445B" w:rsidRPr="00D9389E">
        <w:rPr>
          <w:rFonts w:eastAsia="Times New Roman"/>
          <w:b/>
          <w:color w:val="000000"/>
          <w:lang w:eastAsia="en-US"/>
        </w:rPr>
        <w:t xml:space="preserve"> - </w:t>
      </w:r>
      <w:r w:rsidR="004F445B" w:rsidRPr="00D9389E">
        <w:rPr>
          <w:rFonts w:eastAsia="Times New Roman"/>
          <w:color w:val="000000"/>
          <w:lang w:eastAsia="en-US"/>
        </w:rPr>
        <w:t xml:space="preserve">(1) </w:t>
      </w:r>
      <w:r w:rsidR="005908B6" w:rsidRPr="00D9389E">
        <w:rPr>
          <w:rFonts w:eastAsia="Times New Roman"/>
          <w:color w:val="000000"/>
          <w:lang w:eastAsia="en-US"/>
        </w:rPr>
        <w:t xml:space="preserve">İşletmeye; yatırım projesine konu </w:t>
      </w:r>
      <w:r w:rsidR="003277AA" w:rsidRPr="00D9389E">
        <w:rPr>
          <w:rFonts w:eastAsia="Times New Roman"/>
          <w:color w:val="000000"/>
          <w:lang w:eastAsia="en-US"/>
        </w:rPr>
        <w:t xml:space="preserve">ürünün üretilmesine yönelik </w:t>
      </w:r>
      <w:r w:rsidR="005908B6" w:rsidRPr="00D9389E">
        <w:t>makine-t</w:t>
      </w:r>
      <w:r w:rsidR="003277AA" w:rsidRPr="00D9389E">
        <w:t>eçhizat ve kalıp alımı için</w:t>
      </w:r>
      <w:r w:rsidR="005908B6" w:rsidRPr="00D9389E">
        <w:t xml:space="preserve"> geri ödemesiz veya geri ödemesiz ve geri ödemeli destek verilir.</w:t>
      </w:r>
      <w:r w:rsidR="005908B6" w:rsidRPr="00D9389E">
        <w:rPr>
          <w:rFonts w:eastAsia="Times New Roman"/>
          <w:color w:val="000000"/>
          <w:lang w:eastAsia="en-US"/>
        </w:rPr>
        <w:t xml:space="preserve"> </w:t>
      </w:r>
    </w:p>
    <w:p w:rsidR="005908B6" w:rsidRPr="00D9389E" w:rsidRDefault="005908B6"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r w:rsidRPr="00D9389E">
        <w:rPr>
          <w:rFonts w:eastAsia="Times New Roman"/>
          <w:color w:val="000000"/>
          <w:lang w:eastAsia="en-US"/>
        </w:rPr>
        <w:t>(2) Destek kapsamında alınacak makine-teçhizat ve kalıbın yeni olma şartı aranır. Ancak daha önceden ithal edilmiş makine-teçhizat, ithal edildiği tarihte yeni olması şartıyla, yatırım projesi başvuru tarihi itibariyle en fazla 3 (üç) yaşında ise destek kapsamında değerlendirilir.</w:t>
      </w:r>
    </w:p>
    <w:p w:rsidR="00CF7A8F" w:rsidRPr="00D9389E" w:rsidRDefault="00CF7A8F" w:rsidP="004F445B">
      <w:pPr>
        <w:jc w:val="both"/>
        <w:rPr>
          <w:rFonts w:eastAsia="Times New Roman"/>
          <w:color w:val="000000"/>
          <w:lang w:eastAsia="en-US"/>
        </w:rPr>
      </w:pPr>
    </w:p>
    <w:p w:rsidR="00CF7A8F" w:rsidRPr="00D9389E" w:rsidRDefault="00E574A5" w:rsidP="004F445B">
      <w:pPr>
        <w:jc w:val="both"/>
        <w:rPr>
          <w:bCs/>
          <w:iCs/>
        </w:rPr>
      </w:pPr>
      <w:r w:rsidRPr="00D9389E">
        <w:rPr>
          <w:rFonts w:eastAsia="Times New Roman"/>
          <w:bCs/>
          <w:iCs/>
          <w:lang w:eastAsia="tr-TR"/>
        </w:rPr>
        <w:t>(3) Kurul</w:t>
      </w:r>
      <w:r w:rsidR="00CF7A8F" w:rsidRPr="00D9389E">
        <w:rPr>
          <w:rFonts w:eastAsia="Times New Roman"/>
          <w:bCs/>
          <w:iCs/>
          <w:lang w:eastAsia="tr-TR"/>
        </w:rPr>
        <w:t xml:space="preserve"> </w:t>
      </w:r>
      <w:r w:rsidRPr="00D9389E">
        <w:rPr>
          <w:rFonts w:eastAsia="Times New Roman"/>
          <w:bCs/>
          <w:iCs/>
          <w:lang w:eastAsia="tr-TR"/>
        </w:rPr>
        <w:t>Kararında</w:t>
      </w:r>
      <w:r w:rsidR="00CB2DC6" w:rsidRPr="00D9389E">
        <w:rPr>
          <w:rFonts w:eastAsia="Times New Roman"/>
          <w:bCs/>
          <w:iCs/>
          <w:lang w:eastAsia="tr-TR"/>
        </w:rPr>
        <w:t>,</w:t>
      </w:r>
      <w:r w:rsidRPr="00D9389E">
        <w:rPr>
          <w:rFonts w:eastAsia="Times New Roman"/>
          <w:bCs/>
          <w:iCs/>
          <w:lang w:eastAsia="tr-TR"/>
        </w:rPr>
        <w:t xml:space="preserve"> </w:t>
      </w:r>
      <w:r w:rsidR="00CF7A8F" w:rsidRPr="00D9389E">
        <w:rPr>
          <w:rFonts w:eastAsia="Times New Roman"/>
          <w:bCs/>
          <w:iCs/>
          <w:lang w:eastAsia="tr-TR"/>
        </w:rPr>
        <w:t xml:space="preserve">desteklenmesine karar </w:t>
      </w:r>
      <w:r w:rsidR="00AB5D7D" w:rsidRPr="00D9389E">
        <w:rPr>
          <w:rFonts w:eastAsia="Times New Roman"/>
          <w:bCs/>
          <w:iCs/>
          <w:lang w:eastAsia="tr-TR"/>
        </w:rPr>
        <w:t xml:space="preserve">verilen </w:t>
      </w:r>
      <w:r w:rsidR="00CF7A8F" w:rsidRPr="00D9389E">
        <w:rPr>
          <w:rFonts w:eastAsia="Times New Roman"/>
          <w:bCs/>
          <w:iCs/>
          <w:lang w:eastAsia="tr-TR"/>
        </w:rPr>
        <w:t xml:space="preserve">her bir </w:t>
      </w:r>
      <w:r w:rsidR="00CF7A8F" w:rsidRPr="00D9389E">
        <w:rPr>
          <w:rFonts w:eastAsia="Times New Roman"/>
          <w:color w:val="000000"/>
          <w:lang w:eastAsia="en-US"/>
        </w:rPr>
        <w:t xml:space="preserve">makine-teçhizat ve kalıba </w:t>
      </w:r>
      <w:r w:rsidR="00AB5D7D" w:rsidRPr="00D9389E">
        <w:t xml:space="preserve">ait asgari teknik özellikler yer alır. </w:t>
      </w:r>
      <w:r w:rsidR="00CF7A8F" w:rsidRPr="00D9389E">
        <w:rPr>
          <w:rFonts w:eastAsia="Times New Roman"/>
          <w:bCs/>
          <w:iCs/>
          <w:lang w:eastAsia="tr-TR"/>
        </w:rPr>
        <w:t xml:space="preserve"> Uygulama Birimi tarafından, </w:t>
      </w:r>
      <w:r w:rsidR="00CF7A8F" w:rsidRPr="00D9389E">
        <w:rPr>
          <w:rFonts w:eastAsia="Times New Roman"/>
          <w:color w:val="000000"/>
          <w:lang w:eastAsia="en-US"/>
        </w:rPr>
        <w:t xml:space="preserve">makine-teçhizat, kalıp ve yazılıma </w:t>
      </w:r>
      <w:r w:rsidR="00CF7A8F" w:rsidRPr="00D9389E">
        <w:rPr>
          <w:bCs/>
          <w:iCs/>
        </w:rPr>
        <w:t xml:space="preserve">ait özelliklerin Kurul Kararı’ndaki asgari </w:t>
      </w:r>
      <w:r w:rsidR="00C566C9" w:rsidRPr="00D9389E">
        <w:t xml:space="preserve">teknik özellikleri </w:t>
      </w:r>
      <w:r w:rsidR="00C566C9" w:rsidRPr="00D9389E">
        <w:rPr>
          <w:bCs/>
          <w:iCs/>
        </w:rPr>
        <w:t xml:space="preserve">sağlaması </w:t>
      </w:r>
      <w:r w:rsidR="00CF7A8F" w:rsidRPr="00D9389E">
        <w:rPr>
          <w:bCs/>
          <w:iCs/>
        </w:rPr>
        <w:t>kaydıyla, söz konusu gider kalemine ilişkin Kurul’un belirlediği desteklemeye esas tutar dikkate alınarak destek ödemesi gerçekleştirilir.</w:t>
      </w:r>
    </w:p>
    <w:p w:rsidR="000F094D" w:rsidRPr="00D9389E" w:rsidRDefault="000F094D" w:rsidP="004F445B">
      <w:pPr>
        <w:jc w:val="both"/>
        <w:rPr>
          <w:bCs/>
          <w:iCs/>
        </w:rPr>
      </w:pPr>
    </w:p>
    <w:p w:rsidR="00A27B95" w:rsidRPr="00D9389E" w:rsidRDefault="00A27B95" w:rsidP="000F094D">
      <w:pPr>
        <w:jc w:val="both"/>
        <w:rPr>
          <w:bCs/>
          <w:iCs/>
        </w:rPr>
      </w:pPr>
      <w:r w:rsidRPr="00D9389E">
        <w:rPr>
          <w:bCs/>
          <w:iCs/>
        </w:rPr>
        <w:t xml:space="preserve">(4) Satın alınan makine-teçhizat ve kalıba ait özelliklerin Kurul Kararı’ndaki asgari </w:t>
      </w:r>
      <w:r w:rsidR="00FD1AAC" w:rsidRPr="00D9389E">
        <w:rPr>
          <w:bCs/>
          <w:iCs/>
        </w:rPr>
        <w:t xml:space="preserve">teknik özellikleri </w:t>
      </w:r>
      <w:r w:rsidR="00C566C9" w:rsidRPr="00D9389E">
        <w:rPr>
          <w:bCs/>
          <w:iCs/>
        </w:rPr>
        <w:t xml:space="preserve">sağlamaması </w:t>
      </w:r>
      <w:r w:rsidRPr="00D9389E">
        <w:rPr>
          <w:bCs/>
          <w:iCs/>
        </w:rPr>
        <w:t xml:space="preserve">durumunda ise; Uygulama Birimi tarafından bu husus </w:t>
      </w:r>
      <w:r w:rsidRPr="00D9389E">
        <w:t xml:space="preserve">Kurul değerlendirmesine sunulmak üzere </w:t>
      </w:r>
      <w:r w:rsidR="00AB5D7D" w:rsidRPr="00D9389E">
        <w:t xml:space="preserve">KBS üzerinden </w:t>
      </w:r>
      <w:r w:rsidRPr="00D9389E">
        <w:t xml:space="preserve">Kurul sekretaryasını yürüten KOSGEB </w:t>
      </w:r>
      <w:r w:rsidRPr="00D9389E">
        <w:lastRenderedPageBreak/>
        <w:t>Birimine iletilir.</w:t>
      </w:r>
      <w:r w:rsidRPr="00D9389E">
        <w:rPr>
          <w:bCs/>
          <w:iCs/>
        </w:rPr>
        <w:t xml:space="preserve"> </w:t>
      </w:r>
      <w:r w:rsidRPr="00D9389E">
        <w:t>Kurul kararı, Kurul sekretaryasını yürüten KOSGEB Birimi tarafından Uygulama Birimine</w:t>
      </w:r>
      <w:r w:rsidR="00AB5D7D" w:rsidRPr="00D9389E">
        <w:t>, Uygulama Birimi tarafından işletmeye</w:t>
      </w:r>
      <w:r w:rsidRPr="00D9389E">
        <w:t xml:space="preserve"> bildirilir. </w:t>
      </w:r>
      <w:r w:rsidRPr="00D9389E">
        <w:rPr>
          <w:bCs/>
          <w:iCs/>
        </w:rPr>
        <w:t>Kurul tarafından uygun bulunması halinde destek ödemesi yapılabilir.</w:t>
      </w:r>
    </w:p>
    <w:p w:rsidR="0069094E" w:rsidRPr="00D9389E" w:rsidRDefault="0069094E" w:rsidP="0069094E">
      <w:pPr>
        <w:jc w:val="both"/>
        <w:rPr>
          <w:rFonts w:eastAsia="Times New Roman"/>
          <w:color w:val="000000"/>
          <w:lang w:eastAsia="en-US"/>
        </w:rPr>
      </w:pPr>
    </w:p>
    <w:p w:rsidR="00315D09" w:rsidRPr="00D9389E" w:rsidRDefault="00315D09" w:rsidP="00315D09">
      <w:pPr>
        <w:jc w:val="both"/>
        <w:rPr>
          <w:b/>
        </w:rPr>
      </w:pPr>
      <w:r w:rsidRPr="00D9389E">
        <w:rPr>
          <w:b/>
        </w:rPr>
        <w:t xml:space="preserve">Üretim hattı tasarım giderleri desteği </w:t>
      </w:r>
    </w:p>
    <w:p w:rsidR="00315D09" w:rsidRPr="00D9389E" w:rsidRDefault="00AF2365" w:rsidP="00AF2365">
      <w:pPr>
        <w:jc w:val="both"/>
        <w:rPr>
          <w:b/>
        </w:rPr>
      </w:pPr>
      <w:r w:rsidRPr="00D9389E">
        <w:rPr>
          <w:rFonts w:eastAsia="Times New Roman"/>
          <w:b/>
          <w:color w:val="000000"/>
          <w:lang w:eastAsia="en-US"/>
        </w:rPr>
        <w:t xml:space="preserve">MADDE </w:t>
      </w:r>
      <w:r w:rsidR="00CF7A8F" w:rsidRPr="00D9389E">
        <w:rPr>
          <w:rFonts w:eastAsia="Times New Roman"/>
          <w:b/>
          <w:color w:val="000000"/>
          <w:lang w:eastAsia="en-US"/>
        </w:rPr>
        <w:t>1</w:t>
      </w:r>
      <w:r w:rsidR="00E00B20" w:rsidRPr="00D9389E">
        <w:rPr>
          <w:rFonts w:eastAsia="Times New Roman"/>
          <w:b/>
          <w:color w:val="000000"/>
          <w:lang w:eastAsia="en-US"/>
        </w:rPr>
        <w:t>2</w:t>
      </w:r>
      <w:r w:rsidRPr="00D9389E">
        <w:rPr>
          <w:rFonts w:eastAsia="Times New Roman"/>
          <w:b/>
          <w:color w:val="000000"/>
          <w:lang w:eastAsia="en-US"/>
        </w:rPr>
        <w:t>-</w:t>
      </w:r>
      <w:r w:rsidRPr="00D9389E">
        <w:rPr>
          <w:b/>
        </w:rPr>
        <w:t xml:space="preserve"> </w:t>
      </w:r>
      <w:r w:rsidR="00315D09" w:rsidRPr="00D9389E">
        <w:rPr>
          <w:rFonts w:eastAsiaTheme="minorHAnsi"/>
          <w:lang w:eastAsia="en-US"/>
        </w:rPr>
        <w:t>(1) İşletmenin yatırı</w:t>
      </w:r>
      <w:r w:rsidRPr="00D9389E">
        <w:rPr>
          <w:rFonts w:eastAsiaTheme="minorHAnsi"/>
          <w:lang w:eastAsia="en-US"/>
        </w:rPr>
        <w:t>m projesine konu ürüne yönelik ü</w:t>
      </w:r>
      <w:r w:rsidR="00315D09" w:rsidRPr="00D9389E">
        <w:rPr>
          <w:rFonts w:eastAsiaTheme="minorHAnsi"/>
          <w:lang w:eastAsia="en-US"/>
        </w:rPr>
        <w:t>retim hattı tasarımı giderlerine geri ödemesiz destek verilir.</w:t>
      </w:r>
    </w:p>
    <w:p w:rsidR="00315D09" w:rsidRPr="00D9389E" w:rsidRDefault="00315D09" w:rsidP="00315D09">
      <w:pPr>
        <w:jc w:val="both"/>
        <w:rPr>
          <w:rFonts w:eastAsia="Times New Roman"/>
          <w:color w:val="000000"/>
          <w:lang w:eastAsia="en-US"/>
        </w:rPr>
      </w:pPr>
    </w:p>
    <w:p w:rsidR="00315D09" w:rsidRPr="00D9389E" w:rsidRDefault="00315D09" w:rsidP="00315D09">
      <w:pPr>
        <w:jc w:val="both"/>
        <w:rPr>
          <w:rFonts w:eastAsia="Times New Roman"/>
          <w:color w:val="000000"/>
          <w:lang w:eastAsia="en-US"/>
        </w:rPr>
      </w:pPr>
      <w:r w:rsidRPr="00D9389E">
        <w:rPr>
          <w:rFonts w:eastAsia="Times New Roman"/>
          <w:color w:val="000000"/>
          <w:lang w:eastAsia="en-US"/>
        </w:rPr>
        <w:t>(</w:t>
      </w:r>
      <w:r w:rsidR="0044552B" w:rsidRPr="00D9389E">
        <w:rPr>
          <w:rFonts w:eastAsia="Times New Roman"/>
          <w:color w:val="000000"/>
          <w:lang w:eastAsia="en-US"/>
        </w:rPr>
        <w:t>2</w:t>
      </w:r>
      <w:r w:rsidRPr="00D9389E">
        <w:rPr>
          <w:rFonts w:eastAsia="Times New Roman"/>
          <w:color w:val="000000"/>
          <w:lang w:eastAsia="en-US"/>
        </w:rPr>
        <w:t xml:space="preserve">) Üretim hattı tasarım giderleri için desteklemeye esas tutar; </w:t>
      </w:r>
      <w:r w:rsidRPr="00D9389E">
        <w:rPr>
          <w:rFonts w:eastAsia="Times New Roman"/>
          <w:lang w:eastAsia="tr-TR"/>
        </w:rPr>
        <w:t>makine-teçhizat ve kalıp</w:t>
      </w:r>
      <w:r w:rsidR="00AF2365" w:rsidRPr="00D9389E">
        <w:rPr>
          <w:rFonts w:eastAsia="Times New Roman"/>
          <w:lang w:eastAsia="tr-TR"/>
        </w:rPr>
        <w:t xml:space="preserve"> </w:t>
      </w:r>
      <w:r w:rsidRPr="00D9389E">
        <w:rPr>
          <w:rFonts w:eastAsia="Times New Roman"/>
          <w:lang w:eastAsia="tr-TR"/>
        </w:rPr>
        <w:t xml:space="preserve">giderleri </w:t>
      </w:r>
      <w:r w:rsidRPr="00D9389E">
        <w:rPr>
          <w:rFonts w:eastAsia="Times New Roman"/>
          <w:color w:val="000000"/>
          <w:lang w:eastAsia="en-US"/>
        </w:rPr>
        <w:t xml:space="preserve">için onaylanan toplam desteklemeye esas tutarın % 3 (üç) ’ünü geçemez. Bu tutar destekleme kararı alınan ilk kurulda belirlenir ve yapılan </w:t>
      </w:r>
      <w:proofErr w:type="gramStart"/>
      <w:r w:rsidRPr="00D9389E">
        <w:rPr>
          <w:rFonts w:eastAsia="Times New Roman"/>
          <w:color w:val="000000"/>
          <w:lang w:eastAsia="en-US"/>
        </w:rPr>
        <w:t>revizyonlar</w:t>
      </w:r>
      <w:proofErr w:type="gramEnd"/>
      <w:r w:rsidRPr="00D9389E">
        <w:rPr>
          <w:rFonts w:eastAsia="Times New Roman"/>
          <w:color w:val="000000"/>
          <w:lang w:eastAsia="en-US"/>
        </w:rPr>
        <w:t xml:space="preserve"> bu tutarı değiştirmez.</w:t>
      </w:r>
    </w:p>
    <w:p w:rsidR="00315D09" w:rsidRPr="00D9389E" w:rsidRDefault="00315D09" w:rsidP="00315D09">
      <w:pPr>
        <w:jc w:val="both"/>
        <w:rPr>
          <w:rFonts w:eastAsia="Times New Roman"/>
          <w:color w:val="000000"/>
          <w:lang w:eastAsia="en-US"/>
        </w:rPr>
      </w:pPr>
    </w:p>
    <w:p w:rsidR="0069094E" w:rsidRPr="00D9389E" w:rsidRDefault="0069094E" w:rsidP="0069094E">
      <w:pPr>
        <w:jc w:val="both"/>
        <w:rPr>
          <w:b/>
        </w:rPr>
      </w:pPr>
      <w:r w:rsidRPr="00D9389E">
        <w:rPr>
          <w:b/>
        </w:rPr>
        <w:t>Yazılım giderleri desteği</w:t>
      </w:r>
    </w:p>
    <w:p w:rsidR="00315D09" w:rsidRPr="00D9389E" w:rsidRDefault="00B25C0D" w:rsidP="00AF2365">
      <w:pPr>
        <w:jc w:val="both"/>
        <w:rPr>
          <w:rFonts w:eastAsia="Times New Roman"/>
          <w:lang w:eastAsia="tr-TR"/>
        </w:rPr>
      </w:pPr>
      <w:r w:rsidRPr="00D9389E">
        <w:rPr>
          <w:rFonts w:eastAsia="Times New Roman"/>
          <w:b/>
          <w:color w:val="000000"/>
          <w:lang w:eastAsia="en-US"/>
        </w:rPr>
        <w:t xml:space="preserve">MADDE </w:t>
      </w:r>
      <w:r w:rsidR="00AF2365" w:rsidRPr="00D9389E">
        <w:rPr>
          <w:rFonts w:eastAsia="Times New Roman"/>
          <w:b/>
          <w:color w:val="000000"/>
          <w:lang w:eastAsia="en-US"/>
        </w:rPr>
        <w:t>1</w:t>
      </w:r>
      <w:r w:rsidR="00E00B20" w:rsidRPr="00D9389E">
        <w:rPr>
          <w:rFonts w:eastAsia="Times New Roman"/>
          <w:b/>
          <w:color w:val="000000"/>
          <w:lang w:eastAsia="en-US"/>
        </w:rPr>
        <w:t>3</w:t>
      </w:r>
      <w:r w:rsidR="00AF2365" w:rsidRPr="00D9389E">
        <w:rPr>
          <w:rFonts w:eastAsia="Times New Roman"/>
          <w:b/>
          <w:color w:val="000000"/>
          <w:lang w:eastAsia="en-US"/>
        </w:rPr>
        <w:t>-</w:t>
      </w:r>
      <w:r w:rsidRPr="00D9389E">
        <w:rPr>
          <w:rFonts w:eastAsia="Times New Roman"/>
          <w:color w:val="000000"/>
          <w:lang w:eastAsia="en-US"/>
        </w:rPr>
        <w:tab/>
      </w:r>
      <w:r w:rsidRPr="00D9389E">
        <w:t xml:space="preserve">(1) </w:t>
      </w:r>
      <w:r w:rsidR="00AF2365" w:rsidRPr="00D9389E">
        <w:rPr>
          <w:rFonts w:eastAsia="Times New Roman"/>
          <w:lang w:eastAsia="tr-TR"/>
        </w:rPr>
        <w:t>İşletmeye, yatırım projesine konu ürünün üretilmesi ile ilişkili olan yazılım giderleri kapsamında yeni alınacak yazılımın lisans bedeli ve/veya proje süresi içindeki zaman sınırlı lisans kullanım bedeli için geri ödemesiz destek sağlanır.</w:t>
      </w:r>
    </w:p>
    <w:p w:rsidR="00AF2365" w:rsidRPr="00D9389E" w:rsidRDefault="00AF2365" w:rsidP="00AF2365">
      <w:pPr>
        <w:jc w:val="both"/>
        <w:rPr>
          <w:rFonts w:eastAsia="Times New Roman"/>
          <w:color w:val="000000"/>
          <w:lang w:eastAsia="en-US"/>
        </w:rPr>
      </w:pPr>
    </w:p>
    <w:p w:rsidR="004F445B" w:rsidRPr="00D9389E" w:rsidRDefault="00CF7A8F" w:rsidP="004F445B">
      <w:pPr>
        <w:autoSpaceDE w:val="0"/>
        <w:autoSpaceDN w:val="0"/>
        <w:adjustRightInd w:val="0"/>
        <w:jc w:val="both"/>
        <w:rPr>
          <w:bCs/>
          <w:iCs/>
        </w:rPr>
      </w:pPr>
      <w:r w:rsidRPr="00D9389E">
        <w:rPr>
          <w:bCs/>
          <w:iCs/>
        </w:rPr>
        <w:t>(</w:t>
      </w:r>
      <w:r w:rsidR="0044552B" w:rsidRPr="00D9389E">
        <w:rPr>
          <w:bCs/>
          <w:iCs/>
        </w:rPr>
        <w:t>2</w:t>
      </w:r>
      <w:r w:rsidRPr="00D9389E">
        <w:rPr>
          <w:bCs/>
          <w:iCs/>
        </w:rPr>
        <w:t xml:space="preserve">) Kurul Kararında desteklenmesine karar verilen yazılıma ait asgari teknik özellikler yer alır. Uygulama Birimi tarafından, yazılıma ait özelliklerin Kurul Kararı’ndaki </w:t>
      </w:r>
      <w:r w:rsidR="00E60916" w:rsidRPr="00D9389E">
        <w:rPr>
          <w:bCs/>
          <w:iCs/>
        </w:rPr>
        <w:t xml:space="preserve">asgari teknik özellikleri sağlaması </w:t>
      </w:r>
      <w:r w:rsidRPr="00D9389E">
        <w:rPr>
          <w:bCs/>
          <w:iCs/>
        </w:rPr>
        <w:t>kaydıyla, söz konusu gider kalemine ilişkin Kurul’un belirlediği desteklemeye esas tutar dikkate alınarak destek ödemesi gerçekleştirilir.</w:t>
      </w:r>
    </w:p>
    <w:p w:rsidR="000F094D" w:rsidRPr="00D9389E" w:rsidRDefault="000F094D" w:rsidP="004F445B">
      <w:pPr>
        <w:autoSpaceDE w:val="0"/>
        <w:autoSpaceDN w:val="0"/>
        <w:adjustRightInd w:val="0"/>
        <w:jc w:val="both"/>
        <w:rPr>
          <w:bCs/>
          <w:iCs/>
        </w:rPr>
      </w:pPr>
    </w:p>
    <w:p w:rsidR="00C918F9" w:rsidRPr="00D9389E" w:rsidRDefault="00C918F9" w:rsidP="004F445B">
      <w:pPr>
        <w:autoSpaceDE w:val="0"/>
        <w:autoSpaceDN w:val="0"/>
        <w:adjustRightInd w:val="0"/>
        <w:jc w:val="both"/>
        <w:rPr>
          <w:bCs/>
          <w:iCs/>
        </w:rPr>
      </w:pPr>
      <w:r w:rsidRPr="00D9389E">
        <w:rPr>
          <w:bCs/>
          <w:iCs/>
        </w:rPr>
        <w:t xml:space="preserve">(3) Satın alınan yazılıma ait özelliklerin Kurul Kararı’ndaki asgari </w:t>
      </w:r>
      <w:r w:rsidR="009458E8" w:rsidRPr="00D9389E">
        <w:rPr>
          <w:bCs/>
          <w:iCs/>
        </w:rPr>
        <w:t>t</w:t>
      </w:r>
      <w:r w:rsidR="00FD1AAC" w:rsidRPr="00D9389E">
        <w:rPr>
          <w:bCs/>
          <w:iCs/>
        </w:rPr>
        <w:t xml:space="preserve">eknik özellikleri </w:t>
      </w:r>
      <w:r w:rsidR="00C566C9" w:rsidRPr="00D9389E">
        <w:rPr>
          <w:bCs/>
          <w:iCs/>
        </w:rPr>
        <w:t xml:space="preserve">sağlamaması </w:t>
      </w:r>
      <w:r w:rsidRPr="00D9389E">
        <w:rPr>
          <w:bCs/>
          <w:iCs/>
        </w:rPr>
        <w:t xml:space="preserve">durumunda ise; Uygulama Birimi tarafından bu husus </w:t>
      </w:r>
      <w:r w:rsidRPr="00D9389E">
        <w:t>Kurul değerlendirmesine</w:t>
      </w:r>
      <w:r w:rsidR="008D53A9" w:rsidRPr="00D9389E">
        <w:t xml:space="preserve"> </w:t>
      </w:r>
      <w:r w:rsidRPr="00D9389E">
        <w:t xml:space="preserve">sunulmak üzere </w:t>
      </w:r>
      <w:r w:rsidR="00FD1AAC" w:rsidRPr="00D9389E">
        <w:t xml:space="preserve">KBS üzerinden </w:t>
      </w:r>
      <w:r w:rsidRPr="00D9389E">
        <w:t>Kurul sekretaryasını yürüten KOSGEB Birimine iletilir.</w:t>
      </w:r>
      <w:r w:rsidRPr="00D9389E">
        <w:rPr>
          <w:bCs/>
          <w:iCs/>
        </w:rPr>
        <w:t xml:space="preserve"> </w:t>
      </w:r>
      <w:r w:rsidRPr="00D9389E">
        <w:t>Kurul kararı, Kurul sekretaryasını yürüten KOSGEB Birimi tarafından Uygulama Birimine</w:t>
      </w:r>
      <w:r w:rsidR="00FD1AAC" w:rsidRPr="00D9389E">
        <w:t>, Uygulama Birimi tarafından işletmeye</w:t>
      </w:r>
      <w:r w:rsidRPr="00D9389E">
        <w:t xml:space="preserve"> bildirilir. </w:t>
      </w:r>
      <w:r w:rsidRPr="00D9389E">
        <w:rPr>
          <w:bCs/>
          <w:iCs/>
        </w:rPr>
        <w:t>Kurul tarafından uygun bulunması halinde destek ödemesi yapılabilir</w:t>
      </w:r>
      <w:r w:rsidR="00FD1AAC" w:rsidRPr="00D9389E">
        <w:rPr>
          <w:bCs/>
          <w:iCs/>
        </w:rPr>
        <w:t>.</w:t>
      </w:r>
    </w:p>
    <w:p w:rsidR="000F094D" w:rsidRPr="00D9389E" w:rsidRDefault="000F094D" w:rsidP="004F445B">
      <w:pPr>
        <w:autoSpaceDE w:val="0"/>
        <w:autoSpaceDN w:val="0"/>
        <w:adjustRightInd w:val="0"/>
        <w:jc w:val="both"/>
        <w:rPr>
          <w:bCs/>
          <w:iCs/>
        </w:rPr>
      </w:pPr>
    </w:p>
    <w:p w:rsidR="004F445B" w:rsidRPr="00D9389E" w:rsidRDefault="004F445B" w:rsidP="004F445B">
      <w:pPr>
        <w:jc w:val="both"/>
        <w:rPr>
          <w:rFonts w:eastAsia="Times New Roman"/>
          <w:b/>
          <w:color w:val="000000"/>
          <w:lang w:eastAsia="en-US"/>
        </w:rPr>
      </w:pPr>
      <w:r w:rsidRPr="00D9389E">
        <w:rPr>
          <w:rFonts w:eastAsia="Times New Roman"/>
          <w:b/>
          <w:color w:val="000000"/>
          <w:lang w:eastAsia="en-US"/>
        </w:rPr>
        <w:t>Personel gideri desteği</w:t>
      </w:r>
    </w:p>
    <w:p w:rsidR="007E4600" w:rsidRPr="00D9389E" w:rsidRDefault="004F445B" w:rsidP="004F445B">
      <w:pPr>
        <w:jc w:val="both"/>
        <w:rPr>
          <w:rFonts w:eastAsia="Times New Roman"/>
          <w:color w:val="000000"/>
          <w:lang w:eastAsia="en-US"/>
        </w:rPr>
      </w:pPr>
      <w:r w:rsidRPr="00D9389E">
        <w:rPr>
          <w:rFonts w:eastAsia="Times New Roman"/>
          <w:b/>
          <w:color w:val="000000"/>
          <w:lang w:eastAsia="en-US"/>
        </w:rPr>
        <w:t>MADDE 1</w:t>
      </w:r>
      <w:r w:rsidR="00E00B20" w:rsidRPr="00D9389E">
        <w:rPr>
          <w:rFonts w:eastAsia="Times New Roman"/>
          <w:b/>
          <w:color w:val="000000"/>
          <w:lang w:eastAsia="en-US"/>
        </w:rPr>
        <w:t>4</w:t>
      </w:r>
      <w:r w:rsidRPr="00D9389E">
        <w:rPr>
          <w:rFonts w:eastAsia="Times New Roman"/>
          <w:color w:val="000000"/>
          <w:lang w:eastAsia="en-US"/>
        </w:rPr>
        <w:t xml:space="preserve"> - (1) </w:t>
      </w:r>
      <w:r w:rsidR="007E4600" w:rsidRPr="00D9389E">
        <w:rPr>
          <w:rFonts w:eastAsiaTheme="minorEastAsia"/>
          <w:lang w:eastAsia="tr-TR"/>
        </w:rPr>
        <w:t>Yatırım projesi kapsamında yeni istihdam edilecek personel için geri ödemesiz destek verilir.</w:t>
      </w:r>
      <w:r w:rsidR="007E4600" w:rsidRPr="00D9389E">
        <w:rPr>
          <w:rFonts w:eastAsia="Times New Roman"/>
          <w:color w:val="000000"/>
          <w:lang w:eastAsia="en-US"/>
        </w:rPr>
        <w:t xml:space="preserve"> </w:t>
      </w:r>
      <w:r w:rsidR="007B2544" w:rsidRPr="00D9389E">
        <w:rPr>
          <w:rFonts w:eastAsia="Times New Roman"/>
          <w:color w:val="000000"/>
          <w:lang w:eastAsia="en-US"/>
        </w:rPr>
        <w:t xml:space="preserve">Yatırım </w:t>
      </w:r>
      <w:r w:rsidR="007B2544" w:rsidRPr="00D9389E">
        <w:t>Projesi başlangıç tarihinden itibaren son</w:t>
      </w:r>
      <w:r w:rsidR="007B2544" w:rsidRPr="00D9389E">
        <w:rPr>
          <w:color w:val="000000"/>
          <w:lang w:eastAsia="en-US"/>
        </w:rPr>
        <w:t xml:space="preserve"> </w:t>
      </w:r>
      <w:r w:rsidR="00D05824" w:rsidRPr="00D9389E">
        <w:rPr>
          <w:rFonts w:eastAsia="Times New Roman"/>
          <w:color w:val="000000"/>
          <w:lang w:eastAsia="en-US"/>
        </w:rPr>
        <w:t>4 (dört) ay içinde İşletmede istihdam edilmemiş olan personel yeni</w:t>
      </w:r>
      <w:r w:rsidR="00D40DD7" w:rsidRPr="00D9389E">
        <w:rPr>
          <w:rFonts w:eastAsia="Times New Roman"/>
          <w:color w:val="000000"/>
          <w:lang w:eastAsia="en-US"/>
        </w:rPr>
        <w:t xml:space="preserve"> istihdam</w:t>
      </w:r>
      <w:r w:rsidR="00D05824" w:rsidRPr="00D9389E">
        <w:rPr>
          <w:rFonts w:eastAsia="Times New Roman"/>
          <w:color w:val="000000"/>
          <w:lang w:eastAsia="en-US"/>
        </w:rPr>
        <w:t xml:space="preserve"> </w:t>
      </w:r>
      <w:r w:rsidR="001A3C98" w:rsidRPr="00D9389E">
        <w:rPr>
          <w:rFonts w:eastAsia="Times New Roman"/>
          <w:color w:val="000000"/>
          <w:lang w:eastAsia="en-US"/>
        </w:rPr>
        <w:t xml:space="preserve">olarak </w:t>
      </w:r>
      <w:r w:rsidR="00D05824" w:rsidRPr="00D9389E">
        <w:rPr>
          <w:rFonts w:eastAsia="Times New Roman"/>
          <w:color w:val="000000"/>
          <w:lang w:eastAsia="en-US"/>
        </w:rPr>
        <w:t>kabul edilir.</w:t>
      </w:r>
    </w:p>
    <w:p w:rsidR="007E4600" w:rsidRPr="00D9389E" w:rsidRDefault="007E4600"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r w:rsidRPr="00D9389E">
        <w:rPr>
          <w:rFonts w:eastAsia="Times New Roman"/>
          <w:color w:val="000000"/>
          <w:lang w:eastAsia="en-US"/>
        </w:rPr>
        <w:t>(2) Yatırım projesi kapsamında destek talep edilen personelin; sayısına, niteliğine, ücretine ve destek süresine Kurul karar verir.</w:t>
      </w:r>
    </w:p>
    <w:p w:rsidR="004F445B" w:rsidRPr="00D9389E" w:rsidRDefault="004F445B"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proofErr w:type="gramStart"/>
      <w:r w:rsidRPr="00D9389E">
        <w:rPr>
          <w:rFonts w:eastAsia="Times New Roman"/>
          <w:color w:val="000000"/>
          <w:lang w:eastAsia="en-US"/>
        </w:rPr>
        <w:t>(3) İşletmeye, personel giderleri kapsamında, lisans mezuniyetine kadar olan eğitim durumları için brüt asgari ücretin 2 (iki) katını, lisans mezunları için brüt asgari ücretin 3 (üç) katını, yüksek lisans mezunları için brüt asgari ücretin 4 (dört) katını ve doktora mezunları için brüt asgari ücretin 5 (beş) katını geçmemek üzere desteklemeye esas aylık net ücret Kurul tarafından belirlenir.</w:t>
      </w:r>
      <w:proofErr w:type="gramEnd"/>
    </w:p>
    <w:p w:rsidR="004F445B" w:rsidRPr="00D9389E" w:rsidRDefault="004F445B"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r w:rsidRPr="00D9389E">
        <w:rPr>
          <w:rFonts w:eastAsia="Times New Roman"/>
          <w:color w:val="000000"/>
          <w:lang w:eastAsia="en-US"/>
        </w:rPr>
        <w:t>(4) İşletmeye personel giderleri için net ücret üzerinden geri ödemesiz destek verilir. Asgari Geçim İndirimi, ikramiye, prim</w:t>
      </w:r>
      <w:r w:rsidR="007E4600" w:rsidRPr="00D9389E">
        <w:rPr>
          <w:rFonts w:eastAsia="Times New Roman"/>
          <w:color w:val="000000"/>
          <w:lang w:eastAsia="en-US"/>
        </w:rPr>
        <w:t>, fazla mesai vb</w:t>
      </w:r>
      <w:r w:rsidRPr="00D9389E">
        <w:rPr>
          <w:rFonts w:eastAsia="Times New Roman"/>
          <w:color w:val="000000"/>
          <w:lang w:eastAsia="en-US"/>
        </w:rPr>
        <w:t>. ek ödemeler net ücrete dâhil edilmez.</w:t>
      </w:r>
    </w:p>
    <w:p w:rsidR="004F445B" w:rsidRPr="00D9389E" w:rsidRDefault="004F445B" w:rsidP="004F445B">
      <w:pPr>
        <w:jc w:val="both"/>
        <w:rPr>
          <w:rFonts w:eastAsia="Times New Roman"/>
          <w:color w:val="000000"/>
          <w:lang w:eastAsia="en-US"/>
        </w:rPr>
      </w:pPr>
    </w:p>
    <w:p w:rsidR="004F445B" w:rsidRPr="00D9389E" w:rsidRDefault="004F445B" w:rsidP="004F445B">
      <w:pPr>
        <w:jc w:val="both"/>
        <w:rPr>
          <w:rFonts w:eastAsia="Times New Roman"/>
          <w:b/>
          <w:color w:val="000000"/>
          <w:lang w:eastAsia="en-US"/>
        </w:rPr>
      </w:pPr>
      <w:r w:rsidRPr="00D9389E">
        <w:rPr>
          <w:rFonts w:eastAsia="Times New Roman"/>
          <w:b/>
          <w:color w:val="000000"/>
          <w:lang w:eastAsia="en-US"/>
        </w:rPr>
        <w:t>Eğitim ve danışmanlık desteği</w:t>
      </w:r>
    </w:p>
    <w:p w:rsidR="004F445B" w:rsidRPr="00D9389E" w:rsidRDefault="004F445B" w:rsidP="004F445B">
      <w:pPr>
        <w:jc w:val="both"/>
        <w:rPr>
          <w:rFonts w:eastAsia="Times New Roman"/>
          <w:color w:val="000000"/>
          <w:lang w:eastAsia="en-US"/>
        </w:rPr>
      </w:pPr>
      <w:r w:rsidRPr="00D9389E">
        <w:rPr>
          <w:rFonts w:eastAsia="Times New Roman"/>
          <w:b/>
          <w:color w:val="000000"/>
          <w:lang w:eastAsia="en-US"/>
        </w:rPr>
        <w:lastRenderedPageBreak/>
        <w:t>MADDE 1</w:t>
      </w:r>
      <w:r w:rsidR="00E00B20" w:rsidRPr="00D9389E">
        <w:rPr>
          <w:rFonts w:eastAsia="Times New Roman"/>
          <w:b/>
          <w:color w:val="000000"/>
          <w:lang w:eastAsia="en-US"/>
        </w:rPr>
        <w:t>5</w:t>
      </w:r>
      <w:r w:rsidRPr="00D9389E">
        <w:rPr>
          <w:rFonts w:eastAsia="Times New Roman"/>
          <w:b/>
          <w:color w:val="000000"/>
          <w:lang w:eastAsia="en-US"/>
        </w:rPr>
        <w:t xml:space="preserve"> </w:t>
      </w:r>
      <w:r w:rsidRPr="00D9389E">
        <w:rPr>
          <w:rFonts w:eastAsia="Times New Roman"/>
          <w:color w:val="000000"/>
          <w:lang w:eastAsia="en-US"/>
        </w:rPr>
        <w:t xml:space="preserve">- (1) Eğitim giderleri desteği, yatırım projesinde görev alan personelin, makine-teçhizat ve yazılımların satın alındığı hizmet sağlayıcıdan ilgili makine-teçhizat ve yazılımların kullanımına ilişkin </w:t>
      </w:r>
      <w:r w:rsidR="008A079F" w:rsidRPr="00D9389E">
        <w:rPr>
          <w:rFonts w:eastAsia="Times New Roman"/>
          <w:color w:val="000000"/>
          <w:lang w:eastAsia="en-US"/>
        </w:rPr>
        <w:t xml:space="preserve">alacağı </w:t>
      </w:r>
      <w:r w:rsidRPr="00D9389E">
        <w:rPr>
          <w:rFonts w:eastAsia="Times New Roman"/>
          <w:color w:val="000000"/>
          <w:lang w:eastAsia="en-US"/>
        </w:rPr>
        <w:t xml:space="preserve">eğitim hizmeti giderlerini kapsar. </w:t>
      </w:r>
    </w:p>
    <w:p w:rsidR="004F445B" w:rsidRPr="00D9389E" w:rsidRDefault="004F445B"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proofErr w:type="gramStart"/>
      <w:r w:rsidRPr="00D9389E">
        <w:rPr>
          <w:rFonts w:eastAsia="Times New Roman"/>
          <w:color w:val="000000"/>
          <w:lang w:eastAsia="en-US"/>
        </w:rPr>
        <w:t xml:space="preserve">(2) Danışmanlık desteği, işletmenin; yatırım projesini geliştirmesine ve uygulanmasına yönelik olarak, yurt içi/yurt dışındaki üniversitelerden, Teknoloji Transfer Ofislerinden, Teknoloji Geliştirme Bölgesi yönetici şirketlerinden, Teknoloji Geliştirme Bölgesinde/Teknoloji Transfer Ofislerinde görevlendirilmiş öğretim elemanlarından, Teknoloji Geliştirme Bölgesinde firması bulunan öğretim elemanlarından, mühendislik faaliyetleri ile ilgili teknik danışmanlık veren firmalardan, Mesleki Yeterlilik Kurumu tarafından KOBİ Danışmanı olarak belirlenmiş kişilerden veya kamu kurum/kuruluşları tarafından kurulmuş araştırma merkezleri/enstitülerinden; teknik, tasarım, mühendislik, finans vb. konularda alacağı danışmanlık hizmeti giderlerini kapsar. </w:t>
      </w:r>
      <w:proofErr w:type="gramEnd"/>
    </w:p>
    <w:p w:rsidR="004F445B" w:rsidRPr="00D9389E" w:rsidRDefault="004F445B"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r w:rsidRPr="00D9389E">
        <w:rPr>
          <w:rFonts w:eastAsia="Times New Roman"/>
          <w:color w:val="000000"/>
          <w:lang w:eastAsia="en-US"/>
        </w:rPr>
        <w:t xml:space="preserve">(3) </w:t>
      </w:r>
      <w:r w:rsidR="00096658" w:rsidRPr="00D9389E">
        <w:rPr>
          <w:rFonts w:eastAsia="Times New Roman"/>
          <w:color w:val="000000"/>
          <w:lang w:eastAsia="en-US"/>
        </w:rPr>
        <w:t xml:space="preserve">Danışmanlık hizmeti </w:t>
      </w:r>
      <w:r w:rsidR="00F57234" w:rsidRPr="00D9389E">
        <w:rPr>
          <w:rFonts w:eastAsia="Times New Roman"/>
          <w:color w:val="000000"/>
          <w:lang w:eastAsia="en-US"/>
        </w:rPr>
        <w:t>bitiş</w:t>
      </w:r>
      <w:r w:rsidR="00096658" w:rsidRPr="00D9389E">
        <w:rPr>
          <w:rFonts w:eastAsia="Times New Roman"/>
          <w:color w:val="000000"/>
          <w:lang w:eastAsia="en-US"/>
        </w:rPr>
        <w:t xml:space="preserve">inde danışmanlık hizmeti alınan hizmet sağlayıcının hazırladığı ekte yer alan KOBİ </w:t>
      </w:r>
      <w:proofErr w:type="spellStart"/>
      <w:r w:rsidR="00096658" w:rsidRPr="00D9389E">
        <w:rPr>
          <w:rFonts w:eastAsia="Times New Roman"/>
          <w:color w:val="000000"/>
          <w:lang w:eastAsia="en-US"/>
        </w:rPr>
        <w:t>Teknoyatırım</w:t>
      </w:r>
      <w:proofErr w:type="spellEnd"/>
      <w:r w:rsidR="00096658" w:rsidRPr="00D9389E">
        <w:rPr>
          <w:rFonts w:eastAsia="Times New Roman"/>
          <w:color w:val="000000"/>
          <w:lang w:eastAsia="en-US"/>
        </w:rPr>
        <w:t xml:space="preserve"> Destek Programı Danışmanlık Hizmeti Sonuç </w:t>
      </w:r>
      <w:r w:rsidR="000D5C92" w:rsidRPr="00D9389E">
        <w:rPr>
          <w:rFonts w:eastAsia="Times New Roman"/>
          <w:color w:val="000000"/>
          <w:lang w:eastAsia="en-US"/>
        </w:rPr>
        <w:t xml:space="preserve">Formu </w:t>
      </w:r>
      <w:r w:rsidRPr="00D9389E">
        <w:rPr>
          <w:rFonts w:eastAsia="Times New Roman"/>
          <w:color w:val="000000"/>
          <w:lang w:eastAsia="en-US"/>
        </w:rPr>
        <w:t>İşletme tarafından</w:t>
      </w:r>
      <w:r w:rsidR="00096658" w:rsidRPr="00D9389E">
        <w:rPr>
          <w:rFonts w:eastAsia="Times New Roman"/>
          <w:color w:val="000000"/>
          <w:lang w:eastAsia="en-US"/>
        </w:rPr>
        <w:t xml:space="preserve"> ödeme talebi ekinde KBS üzerinden gönderilir.</w:t>
      </w:r>
    </w:p>
    <w:p w:rsidR="004F445B" w:rsidRPr="00D9389E" w:rsidRDefault="004F445B" w:rsidP="004F445B">
      <w:pPr>
        <w:jc w:val="both"/>
        <w:rPr>
          <w:rFonts w:eastAsia="Times New Roman"/>
          <w:color w:val="000000"/>
          <w:lang w:eastAsia="en-US"/>
        </w:rPr>
      </w:pPr>
    </w:p>
    <w:p w:rsidR="004F445B" w:rsidRPr="00D9389E" w:rsidRDefault="004F445B" w:rsidP="004F445B">
      <w:pPr>
        <w:jc w:val="both"/>
        <w:rPr>
          <w:rFonts w:eastAsia="Times New Roman"/>
          <w:color w:val="000000"/>
          <w:lang w:eastAsia="en-US"/>
        </w:rPr>
      </w:pPr>
      <w:r w:rsidRPr="00D9389E">
        <w:rPr>
          <w:rFonts w:eastAsia="Times New Roman"/>
          <w:color w:val="000000"/>
          <w:lang w:eastAsia="en-US"/>
        </w:rPr>
        <w:t>(4) Eğitim ve danışmanlık desteği, yalnızca eğitim ve danışmanlık bedelini kapsar. İaşe, konaklama ve ulaşım giderlerini kapsamaz.</w:t>
      </w:r>
      <w:r w:rsidRPr="00D9389E">
        <w:rPr>
          <w:rFonts w:eastAsia="Times New Roman"/>
          <w:color w:val="000000"/>
          <w:lang w:eastAsia="en-US"/>
        </w:rPr>
        <w:cr/>
      </w:r>
    </w:p>
    <w:p w:rsidR="004F445B" w:rsidRPr="00D9389E" w:rsidRDefault="004F445B" w:rsidP="004F445B">
      <w:pPr>
        <w:jc w:val="both"/>
        <w:rPr>
          <w:rFonts w:eastAsia="Times New Roman"/>
          <w:color w:val="000000"/>
          <w:lang w:eastAsia="en-US"/>
        </w:rPr>
      </w:pPr>
      <w:r w:rsidRPr="00D9389E">
        <w:rPr>
          <w:rFonts w:eastAsia="Times New Roman"/>
          <w:color w:val="000000"/>
          <w:lang w:eastAsia="en-US"/>
        </w:rPr>
        <w:t>(5) Bu desteğin</w:t>
      </w:r>
      <w:r w:rsidR="00C62F1A" w:rsidRPr="00D9389E">
        <w:rPr>
          <w:rFonts w:eastAsia="Times New Roman"/>
          <w:color w:val="000000"/>
          <w:lang w:eastAsia="en-US"/>
        </w:rPr>
        <w:t xml:space="preserve"> üst limiti geri ödemesiz</w:t>
      </w:r>
      <w:r w:rsidRPr="00D9389E">
        <w:rPr>
          <w:rFonts w:eastAsia="Times New Roman"/>
          <w:color w:val="000000"/>
          <w:lang w:eastAsia="en-US"/>
        </w:rPr>
        <w:t xml:space="preserve"> </w:t>
      </w:r>
      <w:r w:rsidR="005C7C9C" w:rsidRPr="00D9389E">
        <w:rPr>
          <w:rFonts w:eastAsia="Times New Roman"/>
          <w:color w:val="000000"/>
          <w:lang w:eastAsia="en-US"/>
        </w:rPr>
        <w:t>yatırım projesi konusu ürünün orta düşük veya düşük teknoloji alanında yer alması halinde 30.000 TL (otuz</w:t>
      </w:r>
      <w:r w:rsidR="00B512E7">
        <w:rPr>
          <w:rFonts w:eastAsia="Times New Roman"/>
          <w:color w:val="000000"/>
          <w:lang w:eastAsia="en-US"/>
        </w:rPr>
        <w:t xml:space="preserve"> </w:t>
      </w:r>
      <w:r w:rsidR="005C7C9C" w:rsidRPr="00D9389E">
        <w:rPr>
          <w:rFonts w:eastAsia="Times New Roman"/>
          <w:color w:val="000000"/>
          <w:lang w:eastAsia="en-US"/>
        </w:rPr>
        <w:t xml:space="preserve">bin) TL, orta yüksek veya yüksek teknoloji alanında yer alması halinde </w:t>
      </w:r>
      <w:r w:rsidRPr="00D9389E">
        <w:rPr>
          <w:rFonts w:eastAsia="Times New Roman"/>
          <w:color w:val="000000"/>
          <w:lang w:eastAsia="en-US"/>
        </w:rPr>
        <w:t>150.000 (yüz</w:t>
      </w:r>
      <w:r w:rsidR="00B512E7">
        <w:rPr>
          <w:rFonts w:eastAsia="Times New Roman"/>
          <w:color w:val="000000"/>
          <w:lang w:eastAsia="en-US"/>
        </w:rPr>
        <w:t xml:space="preserve"> </w:t>
      </w:r>
      <w:r w:rsidRPr="00D9389E">
        <w:rPr>
          <w:rFonts w:eastAsia="Times New Roman"/>
          <w:color w:val="000000"/>
          <w:lang w:eastAsia="en-US"/>
        </w:rPr>
        <w:t>elli</w:t>
      </w:r>
      <w:r w:rsidR="00B512E7">
        <w:rPr>
          <w:rFonts w:eastAsia="Times New Roman"/>
          <w:color w:val="000000"/>
          <w:lang w:eastAsia="en-US"/>
        </w:rPr>
        <w:t xml:space="preserve"> </w:t>
      </w:r>
      <w:r w:rsidRPr="00D9389E">
        <w:rPr>
          <w:rFonts w:eastAsia="Times New Roman"/>
          <w:color w:val="000000"/>
          <w:lang w:eastAsia="en-US"/>
        </w:rPr>
        <w:t>bin) TL’dir.</w:t>
      </w:r>
    </w:p>
    <w:p w:rsidR="005239F9" w:rsidRPr="00D9389E" w:rsidRDefault="005239F9" w:rsidP="005239F9">
      <w:pPr>
        <w:jc w:val="both"/>
        <w:rPr>
          <w:rFonts w:eastAsia="Times New Roman"/>
          <w:b/>
          <w:color w:val="000000"/>
          <w:lang w:eastAsia="en-US"/>
        </w:rPr>
      </w:pPr>
    </w:p>
    <w:p w:rsidR="005239F9" w:rsidRPr="00D9389E" w:rsidRDefault="005239F9" w:rsidP="005239F9">
      <w:pPr>
        <w:jc w:val="both"/>
        <w:rPr>
          <w:rFonts w:eastAsia="Times New Roman"/>
          <w:b/>
          <w:color w:val="000000"/>
          <w:lang w:eastAsia="en-US"/>
        </w:rPr>
      </w:pPr>
      <w:r w:rsidRPr="00D9389E">
        <w:rPr>
          <w:b/>
        </w:rPr>
        <w:t>Tanıtım ve pazarlama giderleri desteği</w:t>
      </w:r>
    </w:p>
    <w:p w:rsidR="004F445B" w:rsidRPr="00D9389E" w:rsidRDefault="005239F9" w:rsidP="00025B59">
      <w:pPr>
        <w:jc w:val="both"/>
        <w:rPr>
          <w:rFonts w:eastAsia="Times New Roman"/>
          <w:strike/>
          <w:color w:val="000000"/>
          <w:lang w:eastAsia="en-US"/>
        </w:rPr>
      </w:pPr>
      <w:r w:rsidRPr="00D9389E">
        <w:rPr>
          <w:rFonts w:eastAsia="Times New Roman"/>
          <w:b/>
          <w:color w:val="000000"/>
          <w:lang w:eastAsia="en-US"/>
        </w:rPr>
        <w:t>MADDE 1</w:t>
      </w:r>
      <w:r w:rsidR="00E00B20" w:rsidRPr="00D9389E">
        <w:rPr>
          <w:rFonts w:eastAsia="Times New Roman"/>
          <w:b/>
          <w:color w:val="000000"/>
          <w:lang w:eastAsia="en-US"/>
        </w:rPr>
        <w:t>6</w:t>
      </w:r>
      <w:r w:rsidR="00CF5BB3">
        <w:rPr>
          <w:rFonts w:eastAsia="Times New Roman"/>
          <w:color w:val="000000"/>
          <w:lang w:eastAsia="en-US"/>
        </w:rPr>
        <w:t xml:space="preserve">- </w:t>
      </w:r>
      <w:r w:rsidR="00CF5BB3">
        <w:t>(1) Y</w:t>
      </w:r>
      <w:r w:rsidRPr="00D9389E">
        <w:t>atırım projesine konu ürünün yazılı ve görsel medyada tanıtımına ilişkin giderlerine, yurt dışında yayınlanan veya dağıtılan basılı yayınlara reklam verme gider</w:t>
      </w:r>
      <w:r w:rsidR="00160308" w:rsidRPr="00D9389E">
        <w:t xml:space="preserve">lerine, broşür/katalog basımı, </w:t>
      </w:r>
      <w:r w:rsidRPr="00D9389E">
        <w:t>elektronik ticaret (e-ticaret)</w:t>
      </w:r>
      <w:r w:rsidR="00160308" w:rsidRPr="00D9389E">
        <w:t xml:space="preserve"> sitelerine üyelik giderlerine ve </w:t>
      </w:r>
      <w:r w:rsidRPr="00D9389E">
        <w:t>yurt dışı fuarlara katılım giderlerine geri ödemesiz destek verilir.</w:t>
      </w:r>
    </w:p>
    <w:p w:rsidR="004F445B" w:rsidRPr="00D9389E" w:rsidRDefault="004F445B" w:rsidP="00025B59">
      <w:pPr>
        <w:jc w:val="both"/>
        <w:rPr>
          <w:rFonts w:eastAsia="Times New Roman"/>
          <w:color w:val="000000"/>
          <w:lang w:eastAsia="en-US"/>
        </w:rPr>
      </w:pPr>
    </w:p>
    <w:p w:rsidR="00055AE5" w:rsidRPr="00B4661D" w:rsidRDefault="00055AE5" w:rsidP="00055AE5">
      <w:pPr>
        <w:jc w:val="both"/>
        <w:rPr>
          <w:rFonts w:eastAsia="Times New Roman"/>
          <w:strike/>
          <w:lang w:eastAsia="tr-TR"/>
        </w:rPr>
      </w:pPr>
      <w:r w:rsidRPr="00D9389E">
        <w:rPr>
          <w:rFonts w:eastAsia="Times New Roman"/>
          <w:lang w:eastAsia="tr-TR"/>
        </w:rPr>
        <w:t>(2) Yazılı ve görsel medyada ürünün tanıtımına ilişkin giderler işletmenin yurt içi</w:t>
      </w:r>
      <w:r w:rsidR="00B4661D">
        <w:rPr>
          <w:rFonts w:eastAsia="Times New Roman"/>
          <w:lang w:eastAsia="tr-TR"/>
        </w:rPr>
        <w:t>nde</w:t>
      </w:r>
      <w:r w:rsidRPr="00D9389E">
        <w:rPr>
          <w:rFonts w:eastAsia="Times New Roman"/>
          <w:lang w:eastAsia="tr-TR"/>
        </w:rPr>
        <w:t xml:space="preserve"> yayınlanan/dağıtılan basılı </w:t>
      </w:r>
      <w:r w:rsidRPr="00B4661D">
        <w:rPr>
          <w:rFonts w:eastAsia="Times New Roman"/>
          <w:lang w:eastAsia="tr-TR"/>
        </w:rPr>
        <w:t>yayınlara</w:t>
      </w:r>
      <w:r w:rsidR="00B4661D" w:rsidRPr="00B4661D">
        <w:rPr>
          <w:rFonts w:eastAsia="Times New Roman"/>
          <w:lang w:eastAsia="tr-TR"/>
        </w:rPr>
        <w:t xml:space="preserve"> ve yurt içi görsel medyada</w:t>
      </w:r>
      <w:r w:rsidRPr="00B4661D">
        <w:rPr>
          <w:rFonts w:eastAsia="Times New Roman"/>
          <w:lang w:eastAsia="tr-TR"/>
        </w:rPr>
        <w:t xml:space="preserve"> </w:t>
      </w:r>
      <w:r w:rsidRPr="00D9389E">
        <w:rPr>
          <w:rFonts w:eastAsia="Times New Roman"/>
          <w:lang w:eastAsia="tr-TR"/>
        </w:rPr>
        <w:t>reklam verme</w:t>
      </w:r>
      <w:r w:rsidR="00DE4489" w:rsidRPr="00D9389E">
        <w:rPr>
          <w:rFonts w:eastAsia="Times New Roman"/>
          <w:lang w:eastAsia="tr-TR"/>
        </w:rPr>
        <w:t>sini</w:t>
      </w:r>
      <w:r w:rsidRPr="00D9389E">
        <w:rPr>
          <w:rFonts w:eastAsia="Times New Roman"/>
          <w:lang w:eastAsia="tr-TR"/>
        </w:rPr>
        <w:t xml:space="preserve"> kapsar. İşletmeye sağlanacak desteğin üst limiti </w:t>
      </w:r>
      <w:r w:rsidR="00183E3C" w:rsidRPr="00D9389E">
        <w:rPr>
          <w:rFonts w:eastAsia="Times New Roman"/>
          <w:lang w:eastAsia="tr-TR"/>
        </w:rPr>
        <w:t>10</w:t>
      </w:r>
      <w:r w:rsidRPr="00D9389E">
        <w:rPr>
          <w:rFonts w:eastAsia="Times New Roman"/>
          <w:lang w:eastAsia="tr-TR"/>
        </w:rPr>
        <w:t>.000 (</w:t>
      </w:r>
      <w:r w:rsidR="00183E3C" w:rsidRPr="00D9389E">
        <w:rPr>
          <w:rFonts w:eastAsia="Times New Roman"/>
          <w:lang w:eastAsia="tr-TR"/>
        </w:rPr>
        <w:t>on</w:t>
      </w:r>
      <w:r w:rsidRPr="00D9389E">
        <w:rPr>
          <w:rFonts w:eastAsia="Times New Roman"/>
          <w:lang w:eastAsia="tr-TR"/>
        </w:rPr>
        <w:t xml:space="preserve"> bin) TL</w:t>
      </w:r>
      <w:r w:rsidR="00B4661D">
        <w:rPr>
          <w:rFonts w:eastAsia="Times New Roman"/>
          <w:lang w:eastAsia="tr-TR"/>
        </w:rPr>
        <w:t>’dir.</w:t>
      </w:r>
    </w:p>
    <w:p w:rsidR="00B4661D" w:rsidRDefault="00B4661D" w:rsidP="00B4661D">
      <w:pPr>
        <w:jc w:val="both"/>
        <w:rPr>
          <w:rFonts w:eastAsia="Times New Roman"/>
          <w:color w:val="FF0000"/>
          <w:lang w:eastAsia="tr-TR"/>
        </w:rPr>
      </w:pPr>
    </w:p>
    <w:p w:rsidR="00B4661D" w:rsidRPr="00D9389E" w:rsidRDefault="00B4661D" w:rsidP="00055AE5">
      <w:pPr>
        <w:jc w:val="both"/>
        <w:rPr>
          <w:rFonts w:eastAsia="Times New Roman"/>
          <w:lang w:eastAsia="tr-TR"/>
        </w:rPr>
      </w:pPr>
      <w:r w:rsidRPr="00B4661D">
        <w:rPr>
          <w:rFonts w:eastAsia="Times New Roman"/>
          <w:lang w:eastAsia="tr-TR"/>
        </w:rPr>
        <w:t xml:space="preserve">(3) </w:t>
      </w:r>
      <w:r>
        <w:t>Y</w:t>
      </w:r>
      <w:r w:rsidRPr="00DE13F5">
        <w:t>urt dışında yayınlanan veya dağıtılan basılı yayınlara reklam verme gider</w:t>
      </w:r>
      <w:r>
        <w:t>leri için İşletmeye sağlanacak desteğin üst limiti</w:t>
      </w:r>
      <w:r w:rsidRPr="00DE13F5">
        <w:rPr>
          <w:rFonts w:eastAsia="Times New Roman"/>
          <w:lang w:eastAsia="tr-TR"/>
        </w:rPr>
        <w:t xml:space="preserve"> 30.000 (otuz</w:t>
      </w:r>
      <w:r>
        <w:rPr>
          <w:rFonts w:eastAsia="Times New Roman"/>
          <w:lang w:eastAsia="tr-TR"/>
        </w:rPr>
        <w:t xml:space="preserve"> bin) TL’dir.</w:t>
      </w:r>
    </w:p>
    <w:p w:rsidR="00055AE5" w:rsidRPr="00D9389E" w:rsidRDefault="00055AE5" w:rsidP="00025B59">
      <w:pPr>
        <w:jc w:val="both"/>
        <w:rPr>
          <w:rFonts w:eastAsia="Times New Roman"/>
          <w:color w:val="000000"/>
          <w:lang w:eastAsia="en-US"/>
        </w:rPr>
      </w:pPr>
    </w:p>
    <w:p w:rsidR="00193B78" w:rsidRPr="00D9389E" w:rsidRDefault="00193B78" w:rsidP="00193B78">
      <w:pPr>
        <w:jc w:val="both"/>
        <w:rPr>
          <w:rFonts w:eastAsia="Times New Roman"/>
          <w:color w:val="000000"/>
          <w:lang w:eastAsia="en-US"/>
        </w:rPr>
      </w:pPr>
      <w:r w:rsidRPr="00D9389E">
        <w:rPr>
          <w:rFonts w:eastAsia="Times New Roman"/>
          <w:color w:val="000000"/>
          <w:lang w:eastAsia="en-US"/>
        </w:rPr>
        <w:t>(</w:t>
      </w:r>
      <w:r w:rsidR="00B4661D">
        <w:rPr>
          <w:rFonts w:eastAsia="Times New Roman"/>
          <w:color w:val="000000"/>
          <w:lang w:eastAsia="en-US"/>
        </w:rPr>
        <w:t>4</w:t>
      </w:r>
      <w:r w:rsidRPr="00D9389E">
        <w:rPr>
          <w:rFonts w:eastAsia="Times New Roman"/>
          <w:color w:val="000000"/>
          <w:lang w:eastAsia="en-US"/>
        </w:rPr>
        <w:t xml:space="preserve">) </w:t>
      </w:r>
      <w:r w:rsidR="00AD5FA9" w:rsidRPr="00D9389E">
        <w:rPr>
          <w:rFonts w:eastAsia="Times New Roman"/>
          <w:color w:val="000000"/>
          <w:lang w:eastAsia="en-US"/>
        </w:rPr>
        <w:t>H</w:t>
      </w:r>
      <w:r w:rsidRPr="00D9389E">
        <w:rPr>
          <w:rFonts w:eastAsia="Times New Roman"/>
          <w:color w:val="000000"/>
          <w:lang w:eastAsia="en-US"/>
        </w:rPr>
        <w:t>azırlatılan</w:t>
      </w:r>
      <w:r w:rsidR="00AD5FA9" w:rsidRPr="00D9389E">
        <w:rPr>
          <w:rFonts w:eastAsia="Times New Roman"/>
          <w:color w:val="000000"/>
          <w:lang w:eastAsia="en-US"/>
        </w:rPr>
        <w:t>/bastırılan broşür ve katalog için İşletmeye sağlanacak desteğin üst limiti 20.000 (yirmi</w:t>
      </w:r>
      <w:r w:rsidR="00154278">
        <w:rPr>
          <w:rFonts w:eastAsia="Times New Roman"/>
          <w:color w:val="000000"/>
          <w:lang w:eastAsia="en-US"/>
        </w:rPr>
        <w:t xml:space="preserve"> </w:t>
      </w:r>
      <w:r w:rsidR="00AD5FA9" w:rsidRPr="00D9389E">
        <w:rPr>
          <w:rFonts w:eastAsia="Times New Roman"/>
          <w:color w:val="000000"/>
          <w:lang w:eastAsia="en-US"/>
        </w:rPr>
        <w:t xml:space="preserve">bin) TL’dir. Broşür ve katalogda </w:t>
      </w:r>
      <w:r w:rsidRPr="00D9389E">
        <w:rPr>
          <w:rFonts w:eastAsia="Times New Roman"/>
          <w:color w:val="000000"/>
          <w:lang w:eastAsia="en-US"/>
        </w:rPr>
        <w:t>KOSGEB logosu ve internet adresinin (</w:t>
      </w:r>
      <w:hyperlink r:id="rId9" w:history="1">
        <w:r w:rsidRPr="00D9389E">
          <w:rPr>
            <w:rStyle w:val="Kpr"/>
            <w:rFonts w:eastAsia="Times New Roman"/>
            <w:lang w:eastAsia="en-US"/>
          </w:rPr>
          <w:t>www.kosgeb.gov.tr</w:t>
        </w:r>
      </w:hyperlink>
      <w:r w:rsidRPr="00D9389E">
        <w:rPr>
          <w:rFonts w:eastAsia="Times New Roman"/>
          <w:color w:val="000000"/>
          <w:lang w:eastAsia="en-US"/>
        </w:rPr>
        <w:t>) yer alması gerekir.</w:t>
      </w:r>
      <w:r w:rsidR="00055AE5" w:rsidRPr="00D9389E">
        <w:rPr>
          <w:rFonts w:eastAsia="Times New Roman"/>
          <w:lang w:eastAsia="tr-TR"/>
        </w:rPr>
        <w:t xml:space="preserve"> </w:t>
      </w:r>
    </w:p>
    <w:p w:rsidR="00193B78" w:rsidRPr="00D9389E" w:rsidRDefault="00193B78" w:rsidP="00193B78">
      <w:pPr>
        <w:jc w:val="both"/>
        <w:rPr>
          <w:rFonts w:eastAsia="Times New Roman"/>
          <w:color w:val="000000"/>
          <w:lang w:eastAsia="en-US"/>
        </w:rPr>
      </w:pPr>
    </w:p>
    <w:p w:rsidR="00055AE5" w:rsidRPr="00D9389E" w:rsidRDefault="00193B78" w:rsidP="00193B78">
      <w:pPr>
        <w:jc w:val="both"/>
      </w:pPr>
      <w:r w:rsidRPr="00D9389E">
        <w:t>(</w:t>
      </w:r>
      <w:r w:rsidR="00B4661D">
        <w:t>5</w:t>
      </w:r>
      <w:r w:rsidRPr="00D9389E">
        <w:t>) Elektronik ticaret (e-ticaret) sitelerine üyelik giderleri Ticaret Bakanlığı tarafından</w:t>
      </w:r>
      <w:r w:rsidR="005A554A" w:rsidRPr="00D9389E">
        <w:t xml:space="preserve"> yayınlanan</w:t>
      </w:r>
      <w:r w:rsidRPr="00D9389E">
        <w:t xml:space="preserve"> “Onay Verilen E-Ticaret Siteleri </w:t>
      </w:r>
      <w:proofErr w:type="spellStart"/>
      <w:r w:rsidRPr="00D9389E">
        <w:t>Listesi”nde</w:t>
      </w:r>
      <w:proofErr w:type="spellEnd"/>
      <w:r w:rsidRPr="00D9389E">
        <w:t xml:space="preserve"> yer alan e-ticaret sitelerine üyelik giderlerini kapsar.</w:t>
      </w:r>
      <w:r w:rsidR="00055AE5" w:rsidRPr="00D9389E">
        <w:t xml:space="preserve"> </w:t>
      </w:r>
      <w:r w:rsidR="00055AE5" w:rsidRPr="00D9389E">
        <w:rPr>
          <w:rFonts w:eastAsia="Times New Roman"/>
          <w:lang w:eastAsia="tr-TR"/>
        </w:rPr>
        <w:t>İlgili e-ticaret sitelerine yapılan üyeliğin en az 1 (bir) yıl olması şartı aranır. Ancak e-ticaret sitelerine yapılan üyeliğin sadece site içi reklam ve reklam bandı (</w:t>
      </w:r>
      <w:proofErr w:type="gramStart"/>
      <w:r w:rsidR="00055AE5" w:rsidRPr="00D9389E">
        <w:rPr>
          <w:rFonts w:eastAsia="Times New Roman"/>
          <w:lang w:eastAsia="tr-TR"/>
        </w:rPr>
        <w:t>banner</w:t>
      </w:r>
      <w:proofErr w:type="gramEnd"/>
      <w:r w:rsidR="00055AE5" w:rsidRPr="00D9389E">
        <w:rPr>
          <w:rFonts w:eastAsia="Times New Roman"/>
          <w:lang w:eastAsia="tr-TR"/>
        </w:rPr>
        <w:t>) giderlerini kapsaması durumunda destek sağlanmaz.</w:t>
      </w:r>
      <w:r w:rsidR="00055AE5" w:rsidRPr="00D9389E">
        <w:t xml:space="preserve"> </w:t>
      </w:r>
      <w:r w:rsidR="00055AE5" w:rsidRPr="00D9389E">
        <w:rPr>
          <w:rFonts w:eastAsia="Times New Roman"/>
          <w:lang w:eastAsia="tr-TR"/>
        </w:rPr>
        <w:t xml:space="preserve">Program süresi içerisinde işletmeye </w:t>
      </w:r>
      <w:r w:rsidR="00055AE5" w:rsidRPr="00D9389E">
        <w:rPr>
          <w:rFonts w:eastAsia="Times New Roman"/>
          <w:lang w:eastAsia="tr-TR"/>
        </w:rPr>
        <w:lastRenderedPageBreak/>
        <w:t xml:space="preserve">sağlanacak desteğin üst limiti yurt içi merkezli e-ticaret siteleri için </w:t>
      </w:r>
      <w:r w:rsidR="00183E3C" w:rsidRPr="00D9389E">
        <w:rPr>
          <w:rFonts w:eastAsia="Times New Roman"/>
          <w:lang w:eastAsia="tr-TR"/>
        </w:rPr>
        <w:t>10</w:t>
      </w:r>
      <w:r w:rsidR="00055AE5" w:rsidRPr="00D9389E">
        <w:rPr>
          <w:rFonts w:eastAsia="Times New Roman"/>
          <w:lang w:eastAsia="tr-TR"/>
        </w:rPr>
        <w:t>.000 (</w:t>
      </w:r>
      <w:r w:rsidR="00183E3C" w:rsidRPr="00D9389E">
        <w:rPr>
          <w:rFonts w:eastAsia="Times New Roman"/>
          <w:lang w:eastAsia="tr-TR"/>
        </w:rPr>
        <w:t>on</w:t>
      </w:r>
      <w:r w:rsidR="00055AE5" w:rsidRPr="00D9389E">
        <w:rPr>
          <w:rFonts w:eastAsia="Times New Roman"/>
          <w:lang w:eastAsia="tr-TR"/>
        </w:rPr>
        <w:t xml:space="preserve"> bin) TL’yi yurt dışı merkezli e-ticaret siteleri için </w:t>
      </w:r>
      <w:r w:rsidR="00183E3C" w:rsidRPr="00D9389E">
        <w:rPr>
          <w:rFonts w:eastAsia="Times New Roman"/>
          <w:lang w:eastAsia="tr-TR"/>
        </w:rPr>
        <w:t>30</w:t>
      </w:r>
      <w:r w:rsidR="00055AE5" w:rsidRPr="00D9389E">
        <w:rPr>
          <w:rFonts w:eastAsia="Times New Roman"/>
          <w:lang w:eastAsia="tr-TR"/>
        </w:rPr>
        <w:t>.000 (</w:t>
      </w:r>
      <w:r w:rsidR="00183E3C" w:rsidRPr="00D9389E">
        <w:rPr>
          <w:rFonts w:eastAsia="Times New Roman"/>
          <w:lang w:eastAsia="tr-TR"/>
        </w:rPr>
        <w:t>otuz</w:t>
      </w:r>
      <w:r w:rsidR="00154278">
        <w:rPr>
          <w:rFonts w:eastAsia="Times New Roman"/>
          <w:lang w:eastAsia="tr-TR"/>
        </w:rPr>
        <w:t xml:space="preserve"> </w:t>
      </w:r>
      <w:r w:rsidR="00055AE5" w:rsidRPr="00D9389E">
        <w:rPr>
          <w:rFonts w:eastAsia="Times New Roman"/>
          <w:lang w:eastAsia="tr-TR"/>
        </w:rPr>
        <w:t>bin) TL’yi aşamaz.</w:t>
      </w:r>
    </w:p>
    <w:p w:rsidR="00193B78" w:rsidRPr="00D9389E" w:rsidRDefault="00193B78" w:rsidP="00193B78">
      <w:pPr>
        <w:jc w:val="both"/>
        <w:rPr>
          <w:rFonts w:eastAsia="Times New Roman"/>
          <w:color w:val="000000"/>
          <w:lang w:eastAsia="en-US"/>
        </w:rPr>
      </w:pPr>
    </w:p>
    <w:p w:rsidR="00193B78" w:rsidRPr="00D9389E" w:rsidRDefault="00193B78" w:rsidP="00193B78">
      <w:pPr>
        <w:jc w:val="both"/>
        <w:rPr>
          <w:rFonts w:eastAsia="Times New Roman"/>
          <w:color w:val="000000"/>
          <w:lang w:eastAsia="en-US"/>
        </w:rPr>
      </w:pPr>
      <w:r w:rsidRPr="00D9389E">
        <w:rPr>
          <w:rFonts w:eastAsia="Times New Roman"/>
          <w:color w:val="000000"/>
          <w:lang w:eastAsia="en-US"/>
        </w:rPr>
        <w:t>(</w:t>
      </w:r>
      <w:r w:rsidR="00B4661D">
        <w:rPr>
          <w:rFonts w:eastAsia="Times New Roman"/>
          <w:color w:val="000000"/>
          <w:lang w:eastAsia="en-US"/>
        </w:rPr>
        <w:t>6</w:t>
      </w:r>
      <w:r w:rsidRPr="00D9389E">
        <w:rPr>
          <w:rFonts w:eastAsia="Times New Roman"/>
          <w:color w:val="000000"/>
          <w:lang w:eastAsia="en-US"/>
        </w:rPr>
        <w:t xml:space="preserve">) Yurt dışı fuarlara katılım giderleri; </w:t>
      </w:r>
      <w:proofErr w:type="spellStart"/>
      <w:r w:rsidRPr="00D9389E">
        <w:rPr>
          <w:rFonts w:eastAsia="Times New Roman"/>
          <w:color w:val="000000"/>
          <w:lang w:eastAsia="en-US"/>
        </w:rPr>
        <w:t>stand</w:t>
      </w:r>
      <w:proofErr w:type="spellEnd"/>
      <w:r w:rsidRPr="00D9389E">
        <w:rPr>
          <w:rFonts w:eastAsia="Times New Roman"/>
          <w:color w:val="000000"/>
          <w:lang w:eastAsia="en-US"/>
        </w:rPr>
        <w:t xml:space="preserve"> kirası, </w:t>
      </w:r>
      <w:proofErr w:type="spellStart"/>
      <w:r w:rsidRPr="00D9389E">
        <w:rPr>
          <w:rFonts w:eastAsia="Times New Roman"/>
          <w:color w:val="000000"/>
          <w:lang w:eastAsia="en-US"/>
        </w:rPr>
        <w:t>stand</w:t>
      </w:r>
      <w:proofErr w:type="spellEnd"/>
      <w:r w:rsidRPr="00D9389E">
        <w:rPr>
          <w:rFonts w:eastAsia="Times New Roman"/>
          <w:color w:val="000000"/>
          <w:lang w:eastAsia="en-US"/>
        </w:rPr>
        <w:t xml:space="preserve"> yapımı, </w:t>
      </w:r>
      <w:proofErr w:type="spellStart"/>
      <w:r w:rsidRPr="00D9389E">
        <w:rPr>
          <w:rFonts w:eastAsia="Times New Roman"/>
          <w:color w:val="000000"/>
          <w:lang w:eastAsia="en-US"/>
        </w:rPr>
        <w:t>stand</w:t>
      </w:r>
      <w:proofErr w:type="spellEnd"/>
      <w:r w:rsidRPr="00D9389E">
        <w:rPr>
          <w:rFonts w:eastAsia="Times New Roman"/>
          <w:color w:val="000000"/>
          <w:lang w:eastAsia="en-US"/>
        </w:rPr>
        <w:t xml:space="preserve"> dekorasyonu, nakliye ve depolama giderleri ile nakliye sigortası giderlerini kapsar. </w:t>
      </w:r>
      <w:r w:rsidR="004C7163" w:rsidRPr="00D9389E">
        <w:rPr>
          <w:rFonts w:eastAsia="Times New Roman"/>
          <w:color w:val="000000"/>
          <w:lang w:eastAsia="en-US"/>
        </w:rPr>
        <w:t>Yurt dışı fuar k</w:t>
      </w:r>
      <w:r w:rsidR="00055AE5" w:rsidRPr="00D9389E">
        <w:rPr>
          <w:rFonts w:eastAsia="Times New Roman"/>
          <w:color w:val="000000"/>
          <w:lang w:eastAsia="en-US"/>
        </w:rPr>
        <w:t>atılım</w:t>
      </w:r>
      <w:r w:rsidR="009774E9" w:rsidRPr="00D9389E">
        <w:rPr>
          <w:rFonts w:eastAsia="Times New Roman"/>
          <w:color w:val="000000"/>
          <w:lang w:eastAsia="en-US"/>
        </w:rPr>
        <w:t xml:space="preserve"> giderleri için</w:t>
      </w:r>
      <w:r w:rsidR="00055AE5" w:rsidRPr="00D9389E">
        <w:rPr>
          <w:rFonts w:eastAsia="Times New Roman"/>
          <w:color w:val="000000"/>
          <w:lang w:eastAsia="en-US"/>
        </w:rPr>
        <w:t xml:space="preserve"> destek üst limiti </w:t>
      </w:r>
      <w:r w:rsidR="00183E3C" w:rsidRPr="00D9389E">
        <w:rPr>
          <w:rFonts w:eastAsia="Times New Roman"/>
          <w:color w:val="000000"/>
          <w:lang w:eastAsia="en-US"/>
        </w:rPr>
        <w:t>10</w:t>
      </w:r>
      <w:r w:rsidR="00055AE5" w:rsidRPr="00D9389E">
        <w:rPr>
          <w:rFonts w:eastAsia="Times New Roman"/>
          <w:color w:val="000000"/>
          <w:lang w:eastAsia="en-US"/>
        </w:rPr>
        <w:t>0.000 (</w:t>
      </w:r>
      <w:r w:rsidR="00183E3C" w:rsidRPr="00D9389E">
        <w:rPr>
          <w:rFonts w:eastAsia="Times New Roman"/>
          <w:color w:val="000000"/>
          <w:lang w:eastAsia="en-US"/>
        </w:rPr>
        <w:t>yüz</w:t>
      </w:r>
      <w:r w:rsidR="00055AE5" w:rsidRPr="00D9389E">
        <w:rPr>
          <w:rFonts w:eastAsia="Times New Roman"/>
          <w:color w:val="000000"/>
          <w:lang w:eastAsia="en-US"/>
        </w:rPr>
        <w:t xml:space="preserve"> bin) TL’dir.</w:t>
      </w:r>
    </w:p>
    <w:p w:rsidR="00193B78" w:rsidRPr="00D9389E" w:rsidRDefault="00193B78" w:rsidP="00193B78">
      <w:pPr>
        <w:jc w:val="both"/>
        <w:rPr>
          <w:rFonts w:eastAsia="Times New Roman"/>
          <w:color w:val="000000"/>
          <w:lang w:eastAsia="en-US"/>
        </w:rPr>
      </w:pPr>
    </w:p>
    <w:p w:rsidR="00193B78" w:rsidRPr="00D9389E" w:rsidRDefault="00193B78" w:rsidP="00025B59">
      <w:pPr>
        <w:jc w:val="both"/>
        <w:rPr>
          <w:rFonts w:eastAsia="Times New Roman"/>
          <w:color w:val="000000"/>
          <w:lang w:eastAsia="en-US"/>
        </w:rPr>
      </w:pPr>
      <w:r w:rsidRPr="00D9389E">
        <w:rPr>
          <w:rFonts w:eastAsia="Times New Roman"/>
          <w:color w:val="000000"/>
          <w:lang w:eastAsia="en-US"/>
        </w:rPr>
        <w:t>(</w:t>
      </w:r>
      <w:r w:rsidR="00B4661D">
        <w:rPr>
          <w:rFonts w:eastAsia="Times New Roman"/>
          <w:color w:val="000000"/>
          <w:lang w:eastAsia="en-US"/>
        </w:rPr>
        <w:t>7</w:t>
      </w:r>
      <w:r w:rsidRPr="00D9389E">
        <w:rPr>
          <w:rFonts w:eastAsia="Times New Roman"/>
          <w:color w:val="000000"/>
          <w:lang w:eastAsia="en-US"/>
        </w:rPr>
        <w:t>) Bu desteğin üst limiti geri ödemesiz olarak 200.000 (iki</w:t>
      </w:r>
      <w:r w:rsidR="00154278">
        <w:rPr>
          <w:rFonts w:eastAsia="Times New Roman"/>
          <w:color w:val="000000"/>
          <w:lang w:eastAsia="en-US"/>
        </w:rPr>
        <w:t xml:space="preserve"> </w:t>
      </w:r>
      <w:r w:rsidRPr="00D9389E">
        <w:rPr>
          <w:rFonts w:eastAsia="Times New Roman"/>
          <w:color w:val="000000"/>
          <w:lang w:eastAsia="en-US"/>
        </w:rPr>
        <w:t>yüz</w:t>
      </w:r>
      <w:r w:rsidR="00154278">
        <w:rPr>
          <w:rFonts w:eastAsia="Times New Roman"/>
          <w:color w:val="000000"/>
          <w:lang w:eastAsia="en-US"/>
        </w:rPr>
        <w:t xml:space="preserve"> </w:t>
      </w:r>
      <w:r w:rsidRPr="00D9389E">
        <w:rPr>
          <w:rFonts w:eastAsia="Times New Roman"/>
          <w:color w:val="000000"/>
          <w:lang w:eastAsia="en-US"/>
        </w:rPr>
        <w:t xml:space="preserve">bin) TL’dir. </w:t>
      </w:r>
    </w:p>
    <w:p w:rsidR="002D7347" w:rsidRPr="00D9389E" w:rsidRDefault="002D7347" w:rsidP="00025B59">
      <w:pPr>
        <w:jc w:val="both"/>
        <w:rPr>
          <w:rFonts w:eastAsia="Times New Roman"/>
          <w:color w:val="000000"/>
          <w:lang w:eastAsia="en-US"/>
        </w:rPr>
      </w:pPr>
    </w:p>
    <w:p w:rsidR="0099689A" w:rsidRDefault="0099689A" w:rsidP="00476919">
      <w:pPr>
        <w:spacing w:line="276" w:lineRule="auto"/>
        <w:jc w:val="both"/>
        <w:rPr>
          <w:rFonts w:eastAsiaTheme="minorHAnsi"/>
          <w:b/>
          <w:lang w:eastAsia="en-US"/>
        </w:rPr>
      </w:pPr>
    </w:p>
    <w:p w:rsidR="0099689A" w:rsidRDefault="0099689A" w:rsidP="00476919">
      <w:pPr>
        <w:spacing w:line="276" w:lineRule="auto"/>
        <w:jc w:val="both"/>
        <w:rPr>
          <w:rFonts w:eastAsiaTheme="minorHAnsi"/>
          <w:b/>
          <w:lang w:eastAsia="en-US"/>
        </w:rPr>
      </w:pPr>
    </w:p>
    <w:p w:rsidR="00476919" w:rsidRPr="00D9389E" w:rsidRDefault="00476919" w:rsidP="00476919">
      <w:pPr>
        <w:spacing w:line="276" w:lineRule="auto"/>
        <w:jc w:val="both"/>
        <w:rPr>
          <w:rFonts w:eastAsiaTheme="minorHAnsi"/>
          <w:b/>
          <w:strike/>
          <w:lang w:eastAsia="en-US"/>
        </w:rPr>
      </w:pPr>
      <w:r w:rsidRPr="00D9389E">
        <w:rPr>
          <w:rFonts w:eastAsiaTheme="minorHAnsi"/>
          <w:b/>
          <w:lang w:eastAsia="en-US"/>
        </w:rPr>
        <w:t>Proje süresi</w:t>
      </w:r>
    </w:p>
    <w:p w:rsidR="0013650C" w:rsidRPr="00D9389E" w:rsidRDefault="002243A5" w:rsidP="0013650C">
      <w:pPr>
        <w:jc w:val="both"/>
        <w:rPr>
          <w:rFonts w:eastAsia="Times New Roman"/>
          <w:color w:val="000000"/>
          <w:lang w:eastAsia="en-US"/>
        </w:rPr>
      </w:pPr>
      <w:r w:rsidRPr="00D9389E">
        <w:rPr>
          <w:rFonts w:eastAsia="Times New Roman"/>
          <w:b/>
          <w:color w:val="000000"/>
          <w:lang w:eastAsia="en-US"/>
        </w:rPr>
        <w:t>MADDE</w:t>
      </w:r>
      <w:r w:rsidR="0075639B" w:rsidRPr="00D9389E">
        <w:rPr>
          <w:rFonts w:eastAsia="Times New Roman"/>
          <w:b/>
          <w:color w:val="000000"/>
          <w:lang w:eastAsia="en-US"/>
        </w:rPr>
        <w:t xml:space="preserve"> 1</w:t>
      </w:r>
      <w:r w:rsidR="00E00B20" w:rsidRPr="00D9389E">
        <w:rPr>
          <w:rFonts w:eastAsia="Times New Roman"/>
          <w:b/>
          <w:color w:val="000000"/>
          <w:lang w:eastAsia="en-US"/>
        </w:rPr>
        <w:t>7</w:t>
      </w:r>
      <w:r w:rsidRPr="00D9389E">
        <w:rPr>
          <w:rFonts w:eastAsia="Times New Roman"/>
          <w:b/>
          <w:color w:val="000000"/>
          <w:lang w:eastAsia="en-US"/>
        </w:rPr>
        <w:t xml:space="preserve"> –</w:t>
      </w:r>
      <w:r w:rsidR="000C02DC" w:rsidRPr="00D9389E">
        <w:rPr>
          <w:rFonts w:eastAsia="Times New Roman"/>
          <w:b/>
          <w:color w:val="000000"/>
          <w:lang w:eastAsia="en-US"/>
        </w:rPr>
        <w:t xml:space="preserve"> </w:t>
      </w:r>
      <w:r w:rsidR="0013650C" w:rsidRPr="00D9389E">
        <w:t>(1)</w:t>
      </w:r>
      <w:r w:rsidR="0075639B" w:rsidRPr="00D9389E">
        <w:t xml:space="preserve"> </w:t>
      </w:r>
      <w:r w:rsidR="0075639B" w:rsidRPr="00D9389E">
        <w:rPr>
          <w:rFonts w:eastAsia="Times New Roman"/>
          <w:color w:val="000000"/>
          <w:lang w:eastAsia="en-US"/>
        </w:rPr>
        <w:t>Yatırım proje süresi en fazla 36 (otuz</w:t>
      </w:r>
      <w:r w:rsidR="00154278">
        <w:rPr>
          <w:rFonts w:eastAsia="Times New Roman"/>
          <w:color w:val="000000"/>
          <w:lang w:eastAsia="en-US"/>
        </w:rPr>
        <w:t xml:space="preserve"> </w:t>
      </w:r>
      <w:r w:rsidR="0075639B" w:rsidRPr="00D9389E">
        <w:rPr>
          <w:rFonts w:eastAsia="Times New Roman"/>
          <w:color w:val="000000"/>
          <w:lang w:eastAsia="en-US"/>
        </w:rPr>
        <w:t>altı) aydır. İşletmenin talep etmesi halinde, Kurul kararı ile 6 (altı) aya kadar ek süre verilebilir. Verilen ek süre ile birlikte yatırım projesi süresi toplamda 36 (otuz</w:t>
      </w:r>
      <w:r w:rsidR="00154278">
        <w:rPr>
          <w:rFonts w:eastAsia="Times New Roman"/>
          <w:color w:val="000000"/>
          <w:lang w:eastAsia="en-US"/>
        </w:rPr>
        <w:t xml:space="preserve"> </w:t>
      </w:r>
      <w:r w:rsidR="0075639B" w:rsidRPr="00D9389E">
        <w:rPr>
          <w:rFonts w:eastAsia="Times New Roman"/>
          <w:color w:val="000000"/>
          <w:lang w:eastAsia="en-US"/>
        </w:rPr>
        <w:t>altı) ayı geçemez.</w:t>
      </w:r>
    </w:p>
    <w:p w:rsidR="007426BA" w:rsidRPr="00D9389E" w:rsidRDefault="007426BA" w:rsidP="00025B59">
      <w:pPr>
        <w:jc w:val="both"/>
        <w:rPr>
          <w:rFonts w:eastAsia="Times New Roman"/>
          <w:color w:val="000000"/>
          <w:lang w:eastAsia="en-US"/>
        </w:rPr>
      </w:pPr>
    </w:p>
    <w:p w:rsidR="0075639B" w:rsidRPr="00D9389E" w:rsidRDefault="0008369D" w:rsidP="0075639B">
      <w:pPr>
        <w:jc w:val="both"/>
      </w:pPr>
      <w:r w:rsidRPr="00D9389E">
        <w:rPr>
          <w:rFonts w:eastAsia="Times New Roman"/>
          <w:color w:val="000000"/>
          <w:lang w:eastAsia="en-US"/>
        </w:rPr>
        <w:t xml:space="preserve">(2) </w:t>
      </w:r>
      <w:r w:rsidR="0075639B" w:rsidRPr="00D9389E">
        <w:t xml:space="preserve">Taahhütnamenin işletme tarafından </w:t>
      </w:r>
      <w:r w:rsidR="00FA7FEF" w:rsidRPr="00D9389E">
        <w:t xml:space="preserve">KBS üzerinden </w:t>
      </w:r>
      <w:r w:rsidR="0075639B" w:rsidRPr="00D9389E">
        <w:t xml:space="preserve">onaylandığı tarih, desteğin başlangıç tarihi olarak kabul edilir. </w:t>
      </w:r>
      <w:r w:rsidR="00BE7D4A" w:rsidRPr="00D9389E">
        <w:t xml:space="preserve">Bu tarih aynı zamanda </w:t>
      </w:r>
      <w:r w:rsidR="0074149D" w:rsidRPr="00D9389E">
        <w:t xml:space="preserve">yatırım </w:t>
      </w:r>
      <w:r w:rsidR="00BE7D4A" w:rsidRPr="00D9389E">
        <w:t>proje</w:t>
      </w:r>
      <w:r w:rsidR="0074149D" w:rsidRPr="00D9389E">
        <w:t>sinin</w:t>
      </w:r>
      <w:r w:rsidR="00BE7D4A" w:rsidRPr="00D9389E">
        <w:t xml:space="preserve"> de başlangıç tarihi olarak kabul edilir.</w:t>
      </w:r>
    </w:p>
    <w:p w:rsidR="00D146F6" w:rsidRPr="00D9389E" w:rsidRDefault="00D146F6" w:rsidP="00025B59">
      <w:pPr>
        <w:jc w:val="both"/>
        <w:rPr>
          <w:rFonts w:eastAsia="Times New Roman"/>
          <w:color w:val="000000"/>
          <w:lang w:eastAsia="en-US"/>
        </w:rPr>
      </w:pPr>
    </w:p>
    <w:p w:rsidR="003C0F47" w:rsidRPr="00D9389E" w:rsidRDefault="00D146F6" w:rsidP="00025B59">
      <w:pPr>
        <w:jc w:val="both"/>
        <w:rPr>
          <w:rFonts w:eastAsia="Times New Roman"/>
          <w:color w:val="000000"/>
          <w:lang w:eastAsia="en-US"/>
        </w:rPr>
      </w:pPr>
      <w:r w:rsidRPr="00D9389E">
        <w:rPr>
          <w:rFonts w:eastAsia="Times New Roman"/>
          <w:color w:val="000000"/>
          <w:lang w:eastAsia="en-US"/>
        </w:rPr>
        <w:t>(</w:t>
      </w:r>
      <w:r w:rsidR="00BC6A7A" w:rsidRPr="00D9389E">
        <w:rPr>
          <w:rFonts w:eastAsia="Times New Roman"/>
          <w:color w:val="000000"/>
          <w:lang w:eastAsia="en-US"/>
        </w:rPr>
        <w:t>3</w:t>
      </w:r>
      <w:r w:rsidRPr="00D9389E">
        <w:rPr>
          <w:rFonts w:eastAsia="Times New Roman"/>
          <w:color w:val="000000"/>
          <w:lang w:eastAsia="en-US"/>
        </w:rPr>
        <w:t>) Yatırım projesinin tamamlanma tarihi</w:t>
      </w:r>
      <w:r w:rsidR="00E7392F" w:rsidRPr="00D9389E">
        <w:rPr>
          <w:rFonts w:eastAsia="Times New Roman"/>
          <w:color w:val="000000"/>
          <w:lang w:eastAsia="en-US"/>
        </w:rPr>
        <w:t>,</w:t>
      </w:r>
      <w:r w:rsidRPr="00D9389E">
        <w:rPr>
          <w:rFonts w:eastAsia="Times New Roman"/>
          <w:color w:val="000000"/>
          <w:lang w:eastAsia="en-US"/>
        </w:rPr>
        <w:t xml:space="preserve"> </w:t>
      </w:r>
      <w:r w:rsidR="00A773E4" w:rsidRPr="00D9389E">
        <w:rPr>
          <w:rFonts w:eastAsia="Times New Roman"/>
          <w:color w:val="000000"/>
          <w:lang w:eastAsia="en-US"/>
        </w:rPr>
        <w:t xml:space="preserve">tamamlanmaya ilişkin kararın alındığı </w:t>
      </w:r>
      <w:r w:rsidRPr="00D9389E">
        <w:rPr>
          <w:rFonts w:eastAsia="Times New Roman"/>
          <w:color w:val="000000"/>
          <w:lang w:eastAsia="en-US"/>
        </w:rPr>
        <w:t xml:space="preserve">Kurul Karar </w:t>
      </w:r>
      <w:r w:rsidR="00E7392F" w:rsidRPr="00D9389E">
        <w:rPr>
          <w:rFonts w:eastAsia="Times New Roman"/>
          <w:color w:val="000000"/>
          <w:lang w:eastAsia="en-US"/>
        </w:rPr>
        <w:t xml:space="preserve">tarihidir. </w:t>
      </w:r>
      <w:r w:rsidR="00415187" w:rsidRPr="00D9389E">
        <w:rPr>
          <w:rFonts w:eastAsia="Times New Roman"/>
          <w:color w:val="000000"/>
          <w:lang w:eastAsia="en-US"/>
        </w:rPr>
        <w:t>Y</w:t>
      </w:r>
      <w:r w:rsidR="00FE4959" w:rsidRPr="00D9389E">
        <w:rPr>
          <w:rFonts w:eastAsia="Times New Roman"/>
          <w:color w:val="000000"/>
          <w:lang w:eastAsia="en-US"/>
        </w:rPr>
        <w:t xml:space="preserve">atırım </w:t>
      </w:r>
      <w:r w:rsidRPr="00D9389E">
        <w:rPr>
          <w:rFonts w:eastAsia="Times New Roman"/>
          <w:color w:val="000000"/>
          <w:lang w:eastAsia="en-US"/>
        </w:rPr>
        <w:t>proje</w:t>
      </w:r>
      <w:r w:rsidR="00FE4959" w:rsidRPr="00D9389E">
        <w:rPr>
          <w:rFonts w:eastAsia="Times New Roman"/>
          <w:color w:val="000000"/>
          <w:lang w:eastAsia="en-US"/>
        </w:rPr>
        <w:t>sinin</w:t>
      </w:r>
      <w:r w:rsidR="00806478" w:rsidRPr="00D9389E">
        <w:rPr>
          <w:rFonts w:eastAsia="Times New Roman"/>
          <w:color w:val="000000"/>
          <w:lang w:eastAsia="en-US"/>
        </w:rPr>
        <w:t xml:space="preserve"> </w:t>
      </w:r>
      <w:r w:rsidR="00083DF9" w:rsidRPr="00D9389E">
        <w:rPr>
          <w:rFonts w:eastAsia="Times New Roman"/>
          <w:color w:val="000000"/>
          <w:lang w:eastAsia="en-US"/>
        </w:rPr>
        <w:t>bitiş</w:t>
      </w:r>
      <w:r w:rsidRPr="00D9389E">
        <w:rPr>
          <w:rFonts w:eastAsia="Times New Roman"/>
          <w:color w:val="000000"/>
          <w:lang w:eastAsia="en-US"/>
        </w:rPr>
        <w:t xml:space="preserve"> tarihi ise Taahhütnamenin </w:t>
      </w:r>
      <w:r w:rsidR="004C7742" w:rsidRPr="00D9389E">
        <w:rPr>
          <w:rFonts w:eastAsia="Times New Roman"/>
          <w:color w:val="000000"/>
          <w:lang w:eastAsia="en-US"/>
        </w:rPr>
        <w:t>onaylandığı</w:t>
      </w:r>
      <w:r w:rsidRPr="00D9389E">
        <w:rPr>
          <w:rFonts w:eastAsia="Times New Roman"/>
          <w:color w:val="000000"/>
          <w:lang w:eastAsia="en-US"/>
        </w:rPr>
        <w:t xml:space="preserve"> tarih</w:t>
      </w:r>
      <w:r w:rsidR="00415187" w:rsidRPr="00D9389E">
        <w:rPr>
          <w:rFonts w:eastAsia="Times New Roman"/>
          <w:color w:val="000000"/>
          <w:lang w:eastAsia="en-US"/>
        </w:rPr>
        <w:t xml:space="preserve">e </w:t>
      </w:r>
      <w:r w:rsidRPr="00D9389E">
        <w:rPr>
          <w:rFonts w:eastAsia="Times New Roman"/>
          <w:color w:val="000000"/>
          <w:lang w:eastAsia="en-US"/>
        </w:rPr>
        <w:t>Kurul tarafından uygun bulunan proje süresi</w:t>
      </w:r>
      <w:r w:rsidR="00415187" w:rsidRPr="00D9389E">
        <w:rPr>
          <w:rFonts w:eastAsia="Times New Roman"/>
          <w:color w:val="000000"/>
          <w:lang w:eastAsia="en-US"/>
        </w:rPr>
        <w:t xml:space="preserve"> eklenerek bulunur. </w:t>
      </w:r>
    </w:p>
    <w:p w:rsidR="003C0F47" w:rsidRPr="00D9389E" w:rsidRDefault="003C0F47" w:rsidP="00025B59">
      <w:pPr>
        <w:jc w:val="both"/>
        <w:rPr>
          <w:rFonts w:eastAsia="Times New Roman"/>
          <w:color w:val="000000"/>
          <w:lang w:eastAsia="en-US"/>
        </w:rPr>
      </w:pPr>
    </w:p>
    <w:p w:rsidR="003C0F47" w:rsidRPr="00D9389E" w:rsidRDefault="003C0F47" w:rsidP="00025B59">
      <w:pPr>
        <w:jc w:val="both"/>
        <w:rPr>
          <w:rFonts w:eastAsia="Times New Roman"/>
          <w:color w:val="000000"/>
          <w:lang w:eastAsia="en-US"/>
        </w:rPr>
      </w:pPr>
    </w:p>
    <w:p w:rsidR="00811E1D" w:rsidRPr="00D9389E" w:rsidRDefault="00811E1D" w:rsidP="00025B59">
      <w:pPr>
        <w:jc w:val="center"/>
        <w:rPr>
          <w:rFonts w:eastAsia="Times New Roman"/>
          <w:b/>
          <w:color w:val="000000"/>
          <w:lang w:eastAsia="en-US"/>
        </w:rPr>
      </w:pPr>
      <w:r w:rsidRPr="00D9389E">
        <w:rPr>
          <w:rFonts w:eastAsia="Times New Roman"/>
          <w:b/>
          <w:color w:val="000000"/>
          <w:lang w:eastAsia="en-US"/>
        </w:rPr>
        <w:t>ÜÇÜNCÜ BÖLÜM</w:t>
      </w:r>
    </w:p>
    <w:p w:rsidR="00F511EB" w:rsidRDefault="00F511EB" w:rsidP="003C0F47">
      <w:pPr>
        <w:keepNext/>
        <w:jc w:val="center"/>
        <w:outlineLvl w:val="2"/>
        <w:rPr>
          <w:b/>
          <w:sz w:val="18"/>
        </w:rPr>
      </w:pPr>
      <w:r w:rsidRPr="00F511EB">
        <w:rPr>
          <w:rFonts w:eastAsiaTheme="minorEastAsia"/>
          <w:b/>
          <w:sz w:val="20"/>
          <w:lang w:eastAsia="tr-TR"/>
        </w:rPr>
        <w:t>(</w:t>
      </w:r>
      <w:r w:rsidRPr="00F511EB">
        <w:rPr>
          <w:b/>
          <w:sz w:val="18"/>
        </w:rPr>
        <w:t>Değişik</w:t>
      </w:r>
      <w:r w:rsidR="00670921">
        <w:rPr>
          <w:b/>
          <w:sz w:val="18"/>
        </w:rPr>
        <w:t xml:space="preserve"> ibare</w:t>
      </w:r>
      <w:r w:rsidRPr="00F511EB">
        <w:rPr>
          <w:b/>
          <w:sz w:val="18"/>
        </w:rPr>
        <w:t xml:space="preserve">: </w:t>
      </w:r>
      <w:r w:rsidRPr="00BF2C63">
        <w:rPr>
          <w:b/>
          <w:sz w:val="18"/>
        </w:rPr>
        <w:t xml:space="preserve">09.04.2019 tarih </w:t>
      </w:r>
      <w:r w:rsidR="00670921" w:rsidRPr="00BF2C63">
        <w:rPr>
          <w:b/>
          <w:sz w:val="18"/>
        </w:rPr>
        <w:t xml:space="preserve">ve </w:t>
      </w:r>
      <w:r w:rsidR="00670921">
        <w:rPr>
          <w:b/>
          <w:sz w:val="18"/>
        </w:rPr>
        <w:t xml:space="preserve">-E.3853 sayılı Bşk. </w:t>
      </w:r>
      <w:proofErr w:type="spellStart"/>
      <w:r w:rsidR="00670921">
        <w:rPr>
          <w:b/>
          <w:sz w:val="18"/>
        </w:rPr>
        <w:t>OLUR’u</w:t>
      </w:r>
      <w:proofErr w:type="spellEnd"/>
      <w:r>
        <w:rPr>
          <w:b/>
          <w:sz w:val="18"/>
        </w:rPr>
        <w:t xml:space="preserve">) </w:t>
      </w:r>
    </w:p>
    <w:p w:rsidR="003C0F47" w:rsidRPr="00D9389E" w:rsidRDefault="00F511EB" w:rsidP="003C0F47">
      <w:pPr>
        <w:keepNext/>
        <w:jc w:val="center"/>
        <w:outlineLvl w:val="2"/>
        <w:rPr>
          <w:rFonts w:eastAsiaTheme="minorEastAsia"/>
          <w:b/>
          <w:lang w:eastAsia="tr-TR"/>
        </w:rPr>
      </w:pPr>
      <w:r>
        <w:rPr>
          <w:rFonts w:eastAsiaTheme="minorEastAsia"/>
          <w:b/>
          <w:lang w:eastAsia="tr-TR"/>
        </w:rPr>
        <w:t xml:space="preserve">İzleme, Revizyon, Tamamlama, </w:t>
      </w:r>
      <w:r w:rsidR="003C0F47" w:rsidRPr="00D9389E">
        <w:rPr>
          <w:rFonts w:eastAsiaTheme="minorEastAsia"/>
          <w:b/>
          <w:lang w:eastAsia="tr-TR"/>
        </w:rPr>
        <w:t>Sonlandırma</w:t>
      </w:r>
      <w:r w:rsidRPr="00F511EB">
        <w:t xml:space="preserve"> </w:t>
      </w:r>
      <w:r w:rsidRPr="00F511EB">
        <w:rPr>
          <w:rFonts w:eastAsiaTheme="minorEastAsia"/>
          <w:b/>
          <w:lang w:eastAsia="tr-TR"/>
        </w:rPr>
        <w:t>ve Yatırım Yeri Değişikliği</w:t>
      </w:r>
      <w:r>
        <w:rPr>
          <w:rStyle w:val="DipnotBavurusu"/>
          <w:rFonts w:eastAsiaTheme="minorEastAsia"/>
          <w:b/>
          <w:lang w:eastAsia="tr-TR"/>
        </w:rPr>
        <w:footnoteReference w:id="3"/>
      </w:r>
      <w:r>
        <w:rPr>
          <w:rFonts w:eastAsiaTheme="minorEastAsia"/>
          <w:b/>
          <w:lang w:eastAsia="tr-TR"/>
        </w:rPr>
        <w:t xml:space="preserve"> </w:t>
      </w:r>
    </w:p>
    <w:p w:rsidR="00F511EB" w:rsidRPr="00D9389E" w:rsidRDefault="00F511EB" w:rsidP="00025B59">
      <w:pPr>
        <w:jc w:val="both"/>
        <w:rPr>
          <w:rFonts w:eastAsia="Times New Roman"/>
          <w:color w:val="000000"/>
          <w:lang w:eastAsia="en-US"/>
        </w:rPr>
      </w:pPr>
    </w:p>
    <w:p w:rsidR="003C0F47" w:rsidRPr="00D9389E" w:rsidRDefault="003C0F47" w:rsidP="003C0F47">
      <w:pPr>
        <w:jc w:val="both"/>
        <w:rPr>
          <w:rFonts w:eastAsia="Times New Roman"/>
          <w:b/>
          <w:color w:val="000000"/>
          <w:lang w:eastAsia="en-US"/>
        </w:rPr>
      </w:pPr>
      <w:r w:rsidRPr="00D9389E">
        <w:rPr>
          <w:rFonts w:eastAsia="Times New Roman"/>
          <w:b/>
          <w:color w:val="000000"/>
          <w:lang w:eastAsia="en-US"/>
        </w:rPr>
        <w:t>İzleme</w:t>
      </w:r>
    </w:p>
    <w:p w:rsidR="006A7545" w:rsidRPr="00D9389E" w:rsidRDefault="003C0F47" w:rsidP="006A7545">
      <w:pPr>
        <w:jc w:val="both"/>
      </w:pPr>
      <w:r w:rsidRPr="00D9389E">
        <w:rPr>
          <w:rFonts w:eastAsia="Times New Roman"/>
          <w:b/>
          <w:color w:val="000000"/>
          <w:lang w:eastAsia="en-US"/>
        </w:rPr>
        <w:t xml:space="preserve">MADDE </w:t>
      </w:r>
      <w:r w:rsidR="00EE279A" w:rsidRPr="00D9389E">
        <w:rPr>
          <w:rFonts w:eastAsia="Times New Roman"/>
          <w:b/>
          <w:color w:val="000000"/>
          <w:lang w:eastAsia="en-US"/>
        </w:rPr>
        <w:t>1</w:t>
      </w:r>
      <w:r w:rsidR="00E00B20" w:rsidRPr="00D9389E">
        <w:rPr>
          <w:rFonts w:eastAsia="Times New Roman"/>
          <w:b/>
          <w:color w:val="000000"/>
          <w:lang w:eastAsia="en-US"/>
        </w:rPr>
        <w:t>8</w:t>
      </w:r>
      <w:r w:rsidRPr="00D9389E">
        <w:rPr>
          <w:rFonts w:eastAsia="Times New Roman"/>
          <w:color w:val="000000"/>
          <w:lang w:eastAsia="en-US"/>
        </w:rPr>
        <w:t xml:space="preserve"> - (1) </w:t>
      </w:r>
      <w:r w:rsidR="004C4986" w:rsidRPr="00D9389E">
        <w:rPr>
          <w:rFonts w:eastAsia="Times New Roman"/>
          <w:color w:val="000000"/>
          <w:lang w:eastAsia="en-US"/>
        </w:rPr>
        <w:t xml:space="preserve">Uygulama Birimi tarafından </w:t>
      </w:r>
      <w:r w:rsidR="006A7545" w:rsidRPr="00D9389E">
        <w:t xml:space="preserve">Kurulda destekleme kararı alınan yatırım projesi </w:t>
      </w:r>
      <w:r w:rsidR="002965AF" w:rsidRPr="00D9389E">
        <w:t xml:space="preserve">orta yüksek ve </w:t>
      </w:r>
      <w:r w:rsidR="00562585" w:rsidRPr="00D9389E">
        <w:t>yüksek</w:t>
      </w:r>
      <w:r w:rsidR="002965AF" w:rsidRPr="00D9389E">
        <w:t xml:space="preserve"> teknoloji alanında ise </w:t>
      </w:r>
      <w:r w:rsidR="006A7545" w:rsidRPr="00D9389E">
        <w:t>İzleyici ve Koordinatör belirlenir.</w:t>
      </w:r>
      <w:r w:rsidR="002965AF" w:rsidRPr="00D9389E">
        <w:t xml:space="preserve"> Yatırım projesi orta- düşük veya düşük teknoloji alanında ise izleyici belirlenir, koordinatör belirlenmez.</w:t>
      </w:r>
    </w:p>
    <w:p w:rsidR="006A7545" w:rsidRPr="00D9389E" w:rsidRDefault="006A7545" w:rsidP="006A7545">
      <w:pPr>
        <w:jc w:val="both"/>
        <w:rPr>
          <w:rFonts w:eastAsia="Times New Roman"/>
          <w:color w:val="000000"/>
          <w:lang w:eastAsia="en-US"/>
        </w:rPr>
      </w:pPr>
    </w:p>
    <w:p w:rsidR="003C0F47" w:rsidRPr="00D9389E" w:rsidRDefault="006A7545" w:rsidP="003C0F47">
      <w:pPr>
        <w:jc w:val="both"/>
        <w:rPr>
          <w:rFonts w:eastAsia="Times New Roman"/>
          <w:color w:val="000000"/>
          <w:lang w:eastAsia="en-US"/>
        </w:rPr>
      </w:pPr>
      <w:r w:rsidRPr="00D9389E">
        <w:t xml:space="preserve">(2) </w:t>
      </w:r>
      <w:r w:rsidR="003C0F47" w:rsidRPr="00D9389E">
        <w:t xml:space="preserve">Destek kapsamına alınan her bir yatırım projesinin izlemesi, </w:t>
      </w:r>
      <w:r w:rsidR="00E7392F" w:rsidRPr="00D9389E">
        <w:t>destek</w:t>
      </w:r>
      <w:r w:rsidR="003C0F47" w:rsidRPr="00D9389E">
        <w:t xml:space="preserve"> süresince ve sonrasında olmak üzere iki aşamalı yapılır. Her bir projenin izlemesi ve değerlendirilmesi, </w:t>
      </w:r>
      <w:r w:rsidR="00FA04AB" w:rsidRPr="00D9389E">
        <w:t>İşletmeden Sorumlu Personel</w:t>
      </w:r>
      <w:r w:rsidR="003C0F47" w:rsidRPr="00D9389E">
        <w:t xml:space="preserve"> ve/veya İzleyici tarafından yapılır.</w:t>
      </w:r>
    </w:p>
    <w:p w:rsidR="006A7545" w:rsidRPr="00D9389E" w:rsidRDefault="006A7545" w:rsidP="003C0F47">
      <w:pPr>
        <w:jc w:val="both"/>
        <w:rPr>
          <w:rFonts w:eastAsia="Times New Roman"/>
          <w:color w:val="000000"/>
          <w:lang w:eastAsia="en-US"/>
        </w:rPr>
      </w:pPr>
    </w:p>
    <w:p w:rsidR="003C0F47" w:rsidRPr="00D9389E" w:rsidRDefault="007A5AE4" w:rsidP="003C0F47">
      <w:pPr>
        <w:jc w:val="both"/>
        <w:rPr>
          <w:rFonts w:eastAsia="Times New Roman"/>
          <w:color w:val="000000"/>
          <w:lang w:eastAsia="en-US"/>
        </w:rPr>
      </w:pPr>
      <w:r w:rsidRPr="00D9389E">
        <w:rPr>
          <w:rFonts w:eastAsia="Times New Roman"/>
          <w:color w:val="000000"/>
          <w:lang w:eastAsia="en-US"/>
        </w:rPr>
        <w:t>(3</w:t>
      </w:r>
      <w:r w:rsidR="003C0F47" w:rsidRPr="00D9389E">
        <w:rPr>
          <w:rFonts w:eastAsia="Times New Roman"/>
          <w:color w:val="000000"/>
          <w:lang w:eastAsia="en-US"/>
        </w:rPr>
        <w:t xml:space="preserve">) </w:t>
      </w:r>
      <w:r w:rsidR="004D61FE" w:rsidRPr="00D9389E">
        <w:rPr>
          <w:rFonts w:eastAsia="Times New Roman"/>
          <w:color w:val="000000"/>
          <w:lang w:eastAsia="en-US"/>
        </w:rPr>
        <w:t xml:space="preserve">Kurulda destekleme kararı alınan her bir proje için, proje konusuna uygun öğretim elemanı Uygulama Birimi tarafından </w:t>
      </w:r>
      <w:r w:rsidR="000E512D" w:rsidRPr="00D9389E">
        <w:rPr>
          <w:rFonts w:eastAsia="Times New Roman"/>
          <w:color w:val="000000"/>
          <w:lang w:eastAsia="en-US"/>
        </w:rPr>
        <w:t xml:space="preserve">destek </w:t>
      </w:r>
      <w:r w:rsidR="004D61FE" w:rsidRPr="00D9389E">
        <w:rPr>
          <w:rFonts w:eastAsia="Times New Roman"/>
          <w:color w:val="000000"/>
          <w:lang w:eastAsia="en-US"/>
        </w:rPr>
        <w:t>süresince projeyi izlemek üzere İzleyici olarak belirlenir.</w:t>
      </w:r>
    </w:p>
    <w:p w:rsidR="003C0F47" w:rsidRPr="00D9389E" w:rsidRDefault="003C0F47" w:rsidP="003C0F47">
      <w:pPr>
        <w:jc w:val="both"/>
        <w:rPr>
          <w:rFonts w:eastAsia="Times New Roman"/>
          <w:color w:val="000000"/>
          <w:lang w:eastAsia="en-US"/>
        </w:rPr>
      </w:pPr>
    </w:p>
    <w:p w:rsidR="003C0F47" w:rsidRPr="00D9389E" w:rsidRDefault="006A7545" w:rsidP="003C0F47">
      <w:pPr>
        <w:jc w:val="both"/>
        <w:rPr>
          <w:rFonts w:eastAsia="Times New Roman"/>
          <w:strike/>
          <w:color w:val="000000"/>
          <w:lang w:eastAsia="en-US"/>
        </w:rPr>
      </w:pPr>
      <w:r w:rsidRPr="00D9389E">
        <w:rPr>
          <w:rFonts w:eastAsia="Times New Roman"/>
          <w:color w:val="000000"/>
          <w:lang w:eastAsia="en-US"/>
        </w:rPr>
        <w:t xml:space="preserve">(4) </w:t>
      </w:r>
      <w:r w:rsidRPr="00D9389E">
        <w:t xml:space="preserve">Koordinatör; Başkan Müşaviri, Başkanlık Müşaviri, Müdür veya en az 8 (sekiz) yıl iş deneyimi olan KOBİ Uzmanları arasından ilgili Başkanlık Birimi tarafından alınacak </w:t>
      </w:r>
      <w:r w:rsidRPr="00D9389E">
        <w:lastRenderedPageBreak/>
        <w:t>Başkanlık Makamı Oluru ile belirlenir.</w:t>
      </w:r>
      <w:r w:rsidR="000E512D" w:rsidRPr="00D9389E">
        <w:t xml:space="preserve"> Uygulama Birimi tarafından Başkanlık Makamı Oluru kapsamında belirtilen isimler arasında</w:t>
      </w:r>
      <w:r w:rsidR="00C53E1D" w:rsidRPr="00D9389E">
        <w:t>n</w:t>
      </w:r>
      <w:r w:rsidR="000E512D" w:rsidRPr="00D9389E">
        <w:t xml:space="preserve"> görevlendirme yapılır.</w:t>
      </w:r>
    </w:p>
    <w:p w:rsidR="006A7545" w:rsidRPr="00D9389E" w:rsidRDefault="006A7545" w:rsidP="003C0F47">
      <w:pPr>
        <w:jc w:val="both"/>
        <w:rPr>
          <w:rFonts w:eastAsia="Times New Roman"/>
          <w:strike/>
          <w:color w:val="000000"/>
          <w:lang w:eastAsia="en-US"/>
        </w:rPr>
      </w:pPr>
    </w:p>
    <w:p w:rsidR="006A7545" w:rsidRPr="00D9389E" w:rsidRDefault="006A7545" w:rsidP="003C0F47">
      <w:pPr>
        <w:jc w:val="both"/>
        <w:rPr>
          <w:rFonts w:eastAsia="Times New Roman"/>
          <w:color w:val="000000"/>
          <w:lang w:eastAsia="en-US"/>
        </w:rPr>
      </w:pPr>
      <w:r w:rsidRPr="00D9389E">
        <w:t xml:space="preserve">(5) İzleyici aynı anda en fazla 3 (üç) </w:t>
      </w:r>
      <w:r w:rsidR="00421DFE" w:rsidRPr="0074269E">
        <w:t>KOBİ Teknolojik Ürün</w:t>
      </w:r>
      <w:r w:rsidR="006151D4" w:rsidRPr="0074269E">
        <w:t xml:space="preserve"> </w:t>
      </w:r>
      <w:r w:rsidR="0074269E" w:rsidRPr="0074269E">
        <w:t xml:space="preserve">Yatırım </w:t>
      </w:r>
      <w:r w:rsidR="006151D4" w:rsidRPr="0074269E">
        <w:t>Destek Programı</w:t>
      </w:r>
      <w:r w:rsidR="00421DFE" w:rsidRPr="0074269E">
        <w:t xml:space="preserve"> </w:t>
      </w:r>
      <w:r w:rsidRPr="0074269E">
        <w:t xml:space="preserve">yatırım </w:t>
      </w:r>
      <w:r w:rsidRPr="00D9389E">
        <w:t xml:space="preserve">projesi izler, Koordinatör ise aynı anda en fazla 4 (dört) yatırım projesinde </w:t>
      </w:r>
      <w:r w:rsidR="009134F0" w:rsidRPr="00D9389E">
        <w:t>görevlendirilebilir.</w:t>
      </w:r>
    </w:p>
    <w:p w:rsidR="006A7545" w:rsidRPr="00D9389E" w:rsidRDefault="006A7545" w:rsidP="003C0F47">
      <w:pPr>
        <w:jc w:val="both"/>
        <w:rPr>
          <w:rFonts w:eastAsia="Times New Roman"/>
          <w:b/>
          <w:color w:val="000000"/>
          <w:lang w:eastAsia="en-US"/>
        </w:rPr>
      </w:pPr>
    </w:p>
    <w:p w:rsidR="00F55849" w:rsidRPr="00D9389E" w:rsidRDefault="002B4693" w:rsidP="003C0F47">
      <w:pPr>
        <w:jc w:val="both"/>
        <w:rPr>
          <w:rFonts w:eastAsia="Times New Roman"/>
          <w:b/>
          <w:color w:val="000000"/>
          <w:lang w:eastAsia="en-US"/>
        </w:rPr>
      </w:pPr>
      <w:r w:rsidRPr="00D9389E">
        <w:rPr>
          <w:rFonts w:eastAsia="Times New Roman"/>
          <w:b/>
          <w:color w:val="000000"/>
          <w:lang w:eastAsia="en-US"/>
        </w:rPr>
        <w:t>Yatırım p</w:t>
      </w:r>
      <w:r w:rsidR="00F55849" w:rsidRPr="00D9389E">
        <w:rPr>
          <w:rFonts w:eastAsia="Times New Roman"/>
          <w:b/>
          <w:color w:val="000000"/>
          <w:lang w:eastAsia="en-US"/>
        </w:rPr>
        <w:t xml:space="preserve">rojesi </w:t>
      </w:r>
      <w:r w:rsidR="003C0F47" w:rsidRPr="00D9389E">
        <w:rPr>
          <w:rFonts w:eastAsia="Times New Roman"/>
          <w:b/>
          <w:color w:val="000000"/>
          <w:lang w:eastAsia="en-US"/>
        </w:rPr>
        <w:t xml:space="preserve">süresince izleme </w:t>
      </w:r>
    </w:p>
    <w:p w:rsidR="00EE279A" w:rsidRPr="00D9389E" w:rsidRDefault="003C0F47" w:rsidP="003C0F47">
      <w:pPr>
        <w:jc w:val="both"/>
        <w:rPr>
          <w:rFonts w:eastAsia="Times New Roman"/>
          <w:color w:val="000000"/>
          <w:lang w:eastAsia="en-US"/>
        </w:rPr>
      </w:pPr>
      <w:r w:rsidRPr="00D9389E">
        <w:rPr>
          <w:rFonts w:eastAsia="Times New Roman"/>
          <w:b/>
          <w:color w:val="000000"/>
          <w:lang w:eastAsia="en-US"/>
        </w:rPr>
        <w:t xml:space="preserve">MADDE </w:t>
      </w:r>
      <w:r w:rsidR="00EE279A" w:rsidRPr="00D9389E">
        <w:rPr>
          <w:rFonts w:eastAsia="Times New Roman"/>
          <w:b/>
          <w:color w:val="000000"/>
          <w:lang w:eastAsia="en-US"/>
        </w:rPr>
        <w:t>1</w:t>
      </w:r>
      <w:r w:rsidR="00E00B20" w:rsidRPr="00D9389E">
        <w:rPr>
          <w:rFonts w:eastAsia="Times New Roman"/>
          <w:b/>
          <w:color w:val="000000"/>
          <w:lang w:eastAsia="en-US"/>
        </w:rPr>
        <w:t>9</w:t>
      </w:r>
      <w:r w:rsidRPr="00D9389E">
        <w:rPr>
          <w:rFonts w:eastAsia="Times New Roman"/>
          <w:b/>
          <w:color w:val="000000"/>
          <w:lang w:eastAsia="en-US"/>
        </w:rPr>
        <w:t xml:space="preserve"> – </w:t>
      </w:r>
      <w:r w:rsidRPr="00D9389E">
        <w:rPr>
          <w:rFonts w:eastAsia="Times New Roman"/>
          <w:color w:val="000000"/>
          <w:lang w:eastAsia="en-US"/>
        </w:rPr>
        <w:t xml:space="preserve">(1) </w:t>
      </w:r>
      <w:r w:rsidR="00EE279A" w:rsidRPr="00D9389E">
        <w:rPr>
          <w:rFonts w:eastAsia="Times New Roman"/>
          <w:color w:val="000000"/>
          <w:lang w:eastAsia="en-US"/>
        </w:rPr>
        <w:t xml:space="preserve">İzleyici tarafından 4 (dört) aylık dönemlerde İşletmeden Sorumlu Personel eşliğinde işletme ziyaret edilerek </w:t>
      </w:r>
      <w:r w:rsidR="00090D71" w:rsidRPr="00D9389E">
        <w:rPr>
          <w:rFonts w:eastAsia="Times New Roman"/>
          <w:color w:val="000000"/>
          <w:lang w:eastAsia="en-US"/>
        </w:rPr>
        <w:t xml:space="preserve">izleme </w:t>
      </w:r>
      <w:r w:rsidR="00EE279A" w:rsidRPr="00D9389E">
        <w:rPr>
          <w:rFonts w:eastAsia="Times New Roman"/>
          <w:color w:val="000000"/>
          <w:lang w:eastAsia="en-US"/>
        </w:rPr>
        <w:t xml:space="preserve">yapılır ve KOBİ </w:t>
      </w:r>
      <w:proofErr w:type="spellStart"/>
      <w:r w:rsidR="00EE279A" w:rsidRPr="00D9389E">
        <w:rPr>
          <w:rFonts w:eastAsia="Times New Roman"/>
          <w:color w:val="000000"/>
          <w:lang w:eastAsia="en-US"/>
        </w:rPr>
        <w:t>Teknoyatırım</w:t>
      </w:r>
      <w:proofErr w:type="spellEnd"/>
      <w:r w:rsidR="00EE279A" w:rsidRPr="00D9389E">
        <w:rPr>
          <w:rFonts w:eastAsia="Times New Roman"/>
          <w:color w:val="000000"/>
          <w:lang w:eastAsia="en-US"/>
        </w:rPr>
        <w:t xml:space="preserve"> Destek Programı Dönemsel İzleme Formu hazırlanarak Uygulama Birimine teslim edilir.</w:t>
      </w:r>
    </w:p>
    <w:p w:rsidR="003C0F47" w:rsidRPr="00D9389E" w:rsidRDefault="003C0F47" w:rsidP="003C0F47">
      <w:pPr>
        <w:jc w:val="both"/>
        <w:rPr>
          <w:rFonts w:eastAsia="Times New Roman"/>
          <w:color w:val="000000"/>
          <w:lang w:eastAsia="en-US"/>
        </w:rPr>
      </w:pPr>
    </w:p>
    <w:p w:rsidR="003C0F47" w:rsidRPr="00D9389E" w:rsidRDefault="003C0F47" w:rsidP="003C0F47">
      <w:pPr>
        <w:jc w:val="both"/>
        <w:rPr>
          <w:rFonts w:eastAsia="Times New Roman"/>
          <w:color w:val="000000"/>
          <w:lang w:eastAsia="en-US"/>
        </w:rPr>
      </w:pPr>
      <w:r w:rsidRPr="00D9389E">
        <w:rPr>
          <w:rFonts w:eastAsia="Times New Roman"/>
          <w:color w:val="000000"/>
          <w:lang w:eastAsia="en-US"/>
        </w:rPr>
        <w:t xml:space="preserve">(2) KOBİ </w:t>
      </w:r>
      <w:proofErr w:type="spellStart"/>
      <w:r w:rsidRPr="00D9389E">
        <w:rPr>
          <w:rFonts w:eastAsia="Times New Roman"/>
          <w:color w:val="000000"/>
          <w:lang w:eastAsia="en-US"/>
        </w:rPr>
        <w:t>Teknoyatırım</w:t>
      </w:r>
      <w:proofErr w:type="spellEnd"/>
      <w:r w:rsidRPr="00D9389E">
        <w:rPr>
          <w:rFonts w:eastAsia="Times New Roman"/>
          <w:color w:val="000000"/>
          <w:lang w:eastAsia="en-US"/>
        </w:rPr>
        <w:t xml:space="preserve"> Destek Programı Dönemsel İzleme Formunun 4 (dört) aylık dönemi takiben </w:t>
      </w:r>
      <w:r w:rsidR="00C918F9" w:rsidRPr="00D9389E">
        <w:t xml:space="preserve">İzleyici tarafından </w:t>
      </w:r>
      <w:r w:rsidRPr="00D9389E">
        <w:rPr>
          <w:rFonts w:eastAsia="Times New Roman"/>
          <w:color w:val="000000"/>
          <w:lang w:eastAsia="en-US"/>
        </w:rPr>
        <w:t xml:space="preserve">30 (otuz) gün içinde </w:t>
      </w:r>
      <w:r w:rsidR="00090D71" w:rsidRPr="00D9389E">
        <w:rPr>
          <w:rFonts w:eastAsia="Times New Roman"/>
          <w:color w:val="000000"/>
          <w:lang w:eastAsia="en-US"/>
        </w:rPr>
        <w:t xml:space="preserve">Uygulama Birimine </w:t>
      </w:r>
      <w:r w:rsidRPr="00D9389E">
        <w:rPr>
          <w:rFonts w:eastAsia="Times New Roman"/>
          <w:color w:val="000000"/>
          <w:lang w:eastAsia="en-US"/>
        </w:rPr>
        <w:t>teslim edilmediği durumda, söz konusu izleme dönemi ile ilgili İzleyiciye ödeme yapılmaz</w:t>
      </w:r>
      <w:r w:rsidR="00C918F9" w:rsidRPr="00D9389E">
        <w:rPr>
          <w:rFonts w:eastAsia="Times New Roman"/>
          <w:color w:val="000000"/>
          <w:lang w:eastAsia="en-US"/>
        </w:rPr>
        <w:t>.</w:t>
      </w:r>
      <w:r w:rsidR="00C918F9" w:rsidRPr="00D9389E">
        <w:t xml:space="preserve"> İzleyiciden </w:t>
      </w:r>
      <w:r w:rsidR="007917A8" w:rsidRPr="00D9389E">
        <w:t xml:space="preserve">KOBİ </w:t>
      </w:r>
      <w:proofErr w:type="spellStart"/>
      <w:r w:rsidR="007917A8" w:rsidRPr="00D9389E">
        <w:t>Teknoyatırım</w:t>
      </w:r>
      <w:proofErr w:type="spellEnd"/>
      <w:r w:rsidR="00C918F9" w:rsidRPr="00D9389E">
        <w:t xml:space="preserve"> Destek Programı Dönemsel İzleme Formunu </w:t>
      </w:r>
      <w:r w:rsidR="00C918F9" w:rsidRPr="005836FA">
        <w:t>düzenleyerek</w:t>
      </w:r>
      <w:r w:rsidR="007A2899" w:rsidRPr="005836FA">
        <w:t xml:space="preserve"> 15 (on</w:t>
      </w:r>
      <w:r w:rsidR="006D1451" w:rsidRPr="005836FA">
        <w:t xml:space="preserve"> </w:t>
      </w:r>
      <w:r w:rsidR="00C918F9" w:rsidRPr="005836FA">
        <w:t xml:space="preserve">beş) gün içerisinde </w:t>
      </w:r>
      <w:r w:rsidR="00090D71" w:rsidRPr="005836FA">
        <w:rPr>
          <w:rFonts w:eastAsia="Times New Roman"/>
          <w:color w:val="000000"/>
          <w:lang w:eastAsia="en-US"/>
        </w:rPr>
        <w:t xml:space="preserve">Uygulama Birimine </w:t>
      </w:r>
      <w:r w:rsidR="00C918F9" w:rsidRPr="005836FA">
        <w:t>teslim etmesi istenir.</w:t>
      </w:r>
      <w:r w:rsidR="00C918F9" w:rsidRPr="005836FA">
        <w:rPr>
          <w:color w:val="FF0000"/>
          <w:lang w:eastAsia="en-US"/>
        </w:rPr>
        <w:t xml:space="preserve"> </w:t>
      </w:r>
      <w:r w:rsidR="005836FA" w:rsidRPr="005836FA">
        <w:t xml:space="preserve">Bu süre, bildirimin öğretim elemanına ulaştığı tarihten itibaren başlar. </w:t>
      </w:r>
      <w:r w:rsidR="00C918F9" w:rsidRPr="00D9389E">
        <w:rPr>
          <w:lang w:eastAsia="en-US"/>
        </w:rPr>
        <w:t xml:space="preserve">Uygulama Birimi, söz konusu formun </w:t>
      </w:r>
      <w:r w:rsidR="00AE6422" w:rsidRPr="00D9389E">
        <w:rPr>
          <w:lang w:eastAsia="en-US"/>
        </w:rPr>
        <w:t>15 (on</w:t>
      </w:r>
      <w:r w:rsidR="006D1451" w:rsidRPr="00D9389E">
        <w:rPr>
          <w:lang w:eastAsia="en-US"/>
        </w:rPr>
        <w:t xml:space="preserve"> </w:t>
      </w:r>
      <w:r w:rsidR="00AE6422" w:rsidRPr="00D9389E">
        <w:rPr>
          <w:lang w:eastAsia="en-US"/>
        </w:rPr>
        <w:t xml:space="preserve">beş) günlük </w:t>
      </w:r>
      <w:r w:rsidR="00C918F9" w:rsidRPr="00D9389E">
        <w:rPr>
          <w:lang w:eastAsia="en-US"/>
        </w:rPr>
        <w:t>ilave süre içinde de teslim edilmemesi veya teslim edilemeyeceğinin tespit edilmesi halinde yeni bir İzleyici</w:t>
      </w:r>
      <w:r w:rsidRPr="00D9389E">
        <w:rPr>
          <w:rFonts w:eastAsia="Times New Roman"/>
          <w:color w:val="000000"/>
          <w:lang w:eastAsia="en-US"/>
        </w:rPr>
        <w:t xml:space="preserve"> </w:t>
      </w:r>
      <w:r w:rsidR="00FF3082" w:rsidRPr="00D9389E">
        <w:rPr>
          <w:rFonts w:eastAsia="Times New Roman"/>
          <w:color w:val="000000"/>
          <w:lang w:eastAsia="en-US"/>
        </w:rPr>
        <w:t xml:space="preserve">belirler. </w:t>
      </w:r>
      <w:r w:rsidRPr="00D9389E">
        <w:rPr>
          <w:rFonts w:eastAsia="Times New Roman"/>
          <w:color w:val="000000"/>
          <w:lang w:eastAsia="en-US"/>
        </w:rPr>
        <w:t xml:space="preserve">İzleyici, yatırım projesinin bir izleme döneminden kısa olması veya izleme döneminin tam katı olmaması durumunda da yatırım projesinin </w:t>
      </w:r>
      <w:r w:rsidR="00F57234" w:rsidRPr="00D9389E">
        <w:rPr>
          <w:rFonts w:eastAsia="Times New Roman"/>
          <w:color w:val="000000"/>
          <w:lang w:eastAsia="en-US"/>
        </w:rPr>
        <w:t>bitiş</w:t>
      </w:r>
      <w:r w:rsidRPr="00D9389E">
        <w:rPr>
          <w:rFonts w:eastAsia="Times New Roman"/>
          <w:color w:val="000000"/>
          <w:lang w:eastAsia="en-US"/>
        </w:rPr>
        <w:t xml:space="preserve">ini takiben 30 (otuz) gün içinde KOBİ </w:t>
      </w:r>
      <w:proofErr w:type="spellStart"/>
      <w:r w:rsidRPr="00D9389E">
        <w:rPr>
          <w:rFonts w:eastAsia="Times New Roman"/>
          <w:color w:val="000000"/>
          <w:lang w:eastAsia="en-US"/>
        </w:rPr>
        <w:t>Teknoyatırım</w:t>
      </w:r>
      <w:proofErr w:type="spellEnd"/>
      <w:r w:rsidRPr="00D9389E">
        <w:rPr>
          <w:rFonts w:eastAsia="Times New Roman"/>
          <w:color w:val="000000"/>
          <w:lang w:eastAsia="en-US"/>
        </w:rPr>
        <w:t xml:space="preserve"> Destek Programı Dönemsel İzleme Formunu düzenler.</w:t>
      </w:r>
      <w:r w:rsidR="00AC412A" w:rsidRPr="00D9389E">
        <w:rPr>
          <w:rFonts w:eastAsia="Times New Roman"/>
          <w:color w:val="000000"/>
          <w:lang w:eastAsia="en-US"/>
        </w:rPr>
        <w:t xml:space="preserve"> </w:t>
      </w:r>
    </w:p>
    <w:p w:rsidR="0037710E" w:rsidRPr="00D9389E" w:rsidRDefault="0037710E" w:rsidP="003C0F47">
      <w:pPr>
        <w:jc w:val="both"/>
        <w:rPr>
          <w:rFonts w:eastAsia="Times New Roman"/>
          <w:color w:val="000000"/>
          <w:lang w:eastAsia="en-US"/>
        </w:rPr>
      </w:pPr>
    </w:p>
    <w:p w:rsidR="003C0F47" w:rsidRPr="00D9389E" w:rsidRDefault="003C0F47" w:rsidP="003C0F47">
      <w:pPr>
        <w:jc w:val="both"/>
        <w:rPr>
          <w:rFonts w:eastAsia="Times New Roman"/>
          <w:color w:val="000000"/>
          <w:lang w:eastAsia="en-US"/>
        </w:rPr>
      </w:pPr>
      <w:r w:rsidRPr="00D9389E">
        <w:rPr>
          <w:rFonts w:eastAsia="Times New Roman"/>
          <w:color w:val="000000"/>
          <w:lang w:eastAsia="en-US"/>
        </w:rPr>
        <w:t>(3)</w:t>
      </w:r>
      <w:r w:rsidR="00C918F9" w:rsidRPr="00D9389E">
        <w:t xml:space="preserve"> İzleyicinin Dönemsel İzleme Formunda</w:t>
      </w:r>
      <w:r w:rsidR="00417B3B" w:rsidRPr="00D9389E">
        <w:t xml:space="preserve"> </w:t>
      </w:r>
      <w:r w:rsidR="00300CBB" w:rsidRPr="00D9389E">
        <w:t>ve/</w:t>
      </w:r>
      <w:r w:rsidR="00417B3B" w:rsidRPr="00D9389E">
        <w:t xml:space="preserve">veya </w:t>
      </w:r>
      <w:r w:rsidR="00417B3B" w:rsidRPr="00D9389E">
        <w:rPr>
          <w:rFonts w:eastAsia="Times New Roman"/>
          <w:lang w:eastAsia="tr-TR"/>
        </w:rPr>
        <w:t>Koordinatör Ziyaret Formunda</w:t>
      </w:r>
      <w:r w:rsidR="00C918F9" w:rsidRPr="00D9389E">
        <w:t xml:space="preserve"> projenin Kurula sunulması yönünde kararı olması halinde,  durum Uygulama Birimi tarafından Kurul değerlendirmesine</w:t>
      </w:r>
      <w:r w:rsidR="000144E8" w:rsidRPr="00D9389E">
        <w:t xml:space="preserve"> </w:t>
      </w:r>
      <w:r w:rsidR="00EB73F4" w:rsidRPr="00D9389E">
        <w:t>s</w:t>
      </w:r>
      <w:r w:rsidR="00C918F9" w:rsidRPr="00D9389E">
        <w:t xml:space="preserve">unulmak üzere </w:t>
      </w:r>
      <w:r w:rsidR="000E512D" w:rsidRPr="00D9389E">
        <w:t xml:space="preserve">KBS üzerinden </w:t>
      </w:r>
      <w:r w:rsidR="00C918F9" w:rsidRPr="00D9389E">
        <w:t xml:space="preserve">Kurul sekretaryasını yürüten KOSGEB Birimine iletilir. </w:t>
      </w:r>
      <w:r w:rsidRPr="00D9389E">
        <w:rPr>
          <w:rFonts w:eastAsia="Times New Roman"/>
          <w:color w:val="000000"/>
          <w:lang w:eastAsia="en-US"/>
        </w:rPr>
        <w:t>İzley</w:t>
      </w:r>
      <w:r w:rsidR="00300CBB" w:rsidRPr="00D9389E">
        <w:rPr>
          <w:rFonts w:eastAsia="Times New Roman"/>
          <w:color w:val="000000"/>
          <w:lang w:eastAsia="en-US"/>
        </w:rPr>
        <w:t xml:space="preserve">icinin Dönemsel İzleme Formunda ve/veya </w:t>
      </w:r>
      <w:r w:rsidR="00300CBB" w:rsidRPr="00D9389E">
        <w:rPr>
          <w:rFonts w:eastAsia="Times New Roman"/>
          <w:lang w:eastAsia="tr-TR"/>
        </w:rPr>
        <w:t xml:space="preserve">Koordinatör Ziyaret Formunda </w:t>
      </w:r>
      <w:r w:rsidRPr="00D9389E">
        <w:rPr>
          <w:rFonts w:eastAsia="Times New Roman"/>
          <w:color w:val="000000"/>
          <w:lang w:eastAsia="en-US"/>
        </w:rPr>
        <w:t>yatırım projesinin Kurula sunulması yönünde kararı olmadığında</w:t>
      </w:r>
      <w:r w:rsidR="00C918F9" w:rsidRPr="00D9389E">
        <w:rPr>
          <w:rFonts w:eastAsia="Times New Roman"/>
          <w:color w:val="000000"/>
          <w:lang w:eastAsia="en-US"/>
        </w:rPr>
        <w:t xml:space="preserve"> ise</w:t>
      </w:r>
      <w:r w:rsidRPr="00D9389E">
        <w:rPr>
          <w:rFonts w:eastAsia="Times New Roman"/>
          <w:color w:val="000000"/>
          <w:lang w:eastAsia="en-US"/>
        </w:rPr>
        <w:t xml:space="preserve"> gerçekleşen faaliyetlere ilişkin ödemeler yapılır. </w:t>
      </w:r>
    </w:p>
    <w:p w:rsidR="00DD5E38" w:rsidRPr="00D9389E" w:rsidRDefault="00DD5E38" w:rsidP="003C0F47">
      <w:pPr>
        <w:jc w:val="both"/>
        <w:rPr>
          <w:rFonts w:eastAsia="Times New Roman"/>
          <w:color w:val="000000"/>
          <w:lang w:eastAsia="en-US"/>
        </w:rPr>
      </w:pPr>
    </w:p>
    <w:p w:rsidR="00CC2BA6" w:rsidRPr="006B0CD1" w:rsidRDefault="00DD5E38" w:rsidP="00CC2BA6">
      <w:pPr>
        <w:jc w:val="both"/>
      </w:pPr>
      <w:r w:rsidRPr="00D9389E">
        <w:rPr>
          <w:rFonts w:eastAsia="Times New Roman"/>
          <w:color w:val="000000"/>
          <w:lang w:eastAsia="en-US"/>
        </w:rPr>
        <w:t xml:space="preserve">(4) </w:t>
      </w:r>
      <w:r w:rsidRPr="00D9389E">
        <w:t xml:space="preserve">Koordinatör olarak görevlendirilen KOSGEB personeli </w:t>
      </w:r>
      <w:r w:rsidR="009B5800" w:rsidRPr="00D9389E">
        <w:t>proje</w:t>
      </w:r>
      <w:r w:rsidRPr="00D9389E">
        <w:t xml:space="preserve"> süresince</w:t>
      </w:r>
      <w:r w:rsidR="007E5477" w:rsidRPr="00D9389E">
        <w:t xml:space="preserve"> </w:t>
      </w:r>
      <w:r w:rsidRPr="00D9389E">
        <w:t xml:space="preserve">4 (dört) ayda 1 (bir) defa İşletmeyi ziyaret ederek ekte yer alan KOBİ </w:t>
      </w:r>
      <w:proofErr w:type="spellStart"/>
      <w:r w:rsidRPr="00D9389E">
        <w:t>Teknoyatırım</w:t>
      </w:r>
      <w:proofErr w:type="spellEnd"/>
      <w:r w:rsidRPr="00D9389E">
        <w:t xml:space="preserve"> Destek Programı Koordinatör Ziyaret Formunu düzenler ve </w:t>
      </w:r>
      <w:r w:rsidR="00300CBB" w:rsidRPr="00D9389E">
        <w:rPr>
          <w:rFonts w:eastAsia="Times New Roman"/>
          <w:color w:val="000000"/>
          <w:lang w:eastAsia="en-US"/>
        </w:rPr>
        <w:t xml:space="preserve">30 (otuz) gün içinde </w:t>
      </w:r>
      <w:r w:rsidRPr="00D9389E">
        <w:t>Uygulama Birimine teslim eder.</w:t>
      </w:r>
      <w:r w:rsidR="005D17B8" w:rsidRPr="00D9389E">
        <w:t xml:space="preserve"> Koordinatör, yatırım projesinin bir ziyaret döneminden kısa olması veya ziyaret döneminin tam katı olmaması durumunda da yatırım projesinin bitişini takiben 30 (otuz) gün içinde KOBİ </w:t>
      </w:r>
      <w:proofErr w:type="spellStart"/>
      <w:r w:rsidR="005D17B8" w:rsidRPr="00D9389E">
        <w:t>Teknoyatırım</w:t>
      </w:r>
      <w:proofErr w:type="spellEnd"/>
      <w:r w:rsidR="005D17B8" w:rsidRPr="00D9389E">
        <w:t xml:space="preserve"> Destek Programı Koordinatör Ziyaret Formunu düzenler.</w:t>
      </w:r>
    </w:p>
    <w:p w:rsidR="003C0F47" w:rsidRPr="00D9389E" w:rsidRDefault="003C0F47" w:rsidP="003C0F47">
      <w:pPr>
        <w:jc w:val="both"/>
        <w:rPr>
          <w:rFonts w:eastAsia="Times New Roman"/>
          <w:color w:val="000000"/>
          <w:lang w:eastAsia="en-US"/>
        </w:rPr>
      </w:pPr>
    </w:p>
    <w:p w:rsidR="003C0F47" w:rsidRPr="00D9389E" w:rsidRDefault="00787C7D" w:rsidP="003C0F47">
      <w:pPr>
        <w:jc w:val="both"/>
        <w:rPr>
          <w:rFonts w:eastAsia="Times New Roman"/>
          <w:b/>
          <w:color w:val="000000"/>
          <w:lang w:eastAsia="en-US"/>
        </w:rPr>
      </w:pPr>
      <w:r w:rsidRPr="00D9389E">
        <w:rPr>
          <w:rFonts w:eastAsia="Times New Roman"/>
          <w:b/>
          <w:color w:val="000000"/>
          <w:lang w:eastAsia="en-US"/>
        </w:rPr>
        <w:t xml:space="preserve">Yatırım Projesi </w:t>
      </w:r>
      <w:r w:rsidR="003C0F47" w:rsidRPr="00D9389E">
        <w:rPr>
          <w:rFonts w:eastAsia="Times New Roman"/>
          <w:b/>
          <w:color w:val="000000"/>
          <w:lang w:eastAsia="en-US"/>
        </w:rPr>
        <w:t xml:space="preserve">sonrası izleme </w:t>
      </w:r>
    </w:p>
    <w:p w:rsidR="00A42B08" w:rsidRPr="00D9389E" w:rsidRDefault="003C0F47" w:rsidP="00787C7D">
      <w:pPr>
        <w:jc w:val="both"/>
        <w:rPr>
          <w:rFonts w:eastAsia="Times New Roman"/>
          <w:b/>
          <w:color w:val="000000"/>
          <w:lang w:eastAsia="en-US"/>
        </w:rPr>
      </w:pPr>
      <w:proofErr w:type="gramStart"/>
      <w:r w:rsidRPr="00D9389E">
        <w:rPr>
          <w:rFonts w:eastAsia="Times New Roman"/>
          <w:b/>
          <w:color w:val="000000"/>
          <w:lang w:eastAsia="en-US"/>
        </w:rPr>
        <w:t>MADDE 2</w:t>
      </w:r>
      <w:r w:rsidR="005A1264" w:rsidRPr="00D9389E">
        <w:rPr>
          <w:rFonts w:eastAsia="Times New Roman"/>
          <w:b/>
          <w:color w:val="000000"/>
          <w:lang w:eastAsia="en-US"/>
        </w:rPr>
        <w:t>0</w:t>
      </w:r>
      <w:r w:rsidRPr="00D9389E">
        <w:rPr>
          <w:rFonts w:eastAsia="Times New Roman"/>
          <w:b/>
          <w:color w:val="000000"/>
          <w:lang w:eastAsia="en-US"/>
        </w:rPr>
        <w:t xml:space="preserve">- </w:t>
      </w:r>
      <w:r w:rsidRPr="00D9389E">
        <w:rPr>
          <w:rFonts w:eastAsia="Times New Roman"/>
          <w:color w:val="000000"/>
          <w:lang w:eastAsia="en-US"/>
        </w:rPr>
        <w:t>(</w:t>
      </w:r>
      <w:r w:rsidR="005A1264" w:rsidRPr="00D9389E">
        <w:rPr>
          <w:rFonts w:eastAsia="Times New Roman"/>
          <w:color w:val="000000"/>
          <w:lang w:eastAsia="en-US"/>
        </w:rPr>
        <w:t>1</w:t>
      </w:r>
      <w:r w:rsidRPr="00D9389E">
        <w:rPr>
          <w:rFonts w:eastAsia="Times New Roman"/>
          <w:color w:val="000000"/>
          <w:lang w:eastAsia="en-US"/>
        </w:rPr>
        <w:t>)</w:t>
      </w:r>
      <w:r w:rsidRPr="00D9389E">
        <w:rPr>
          <w:rFonts w:eastAsia="Times New Roman"/>
          <w:b/>
          <w:color w:val="000000"/>
          <w:lang w:eastAsia="en-US"/>
        </w:rPr>
        <w:t xml:space="preserve"> </w:t>
      </w:r>
      <w:r w:rsidR="00A42B08" w:rsidRPr="00D9389E">
        <w:rPr>
          <w:rFonts w:eastAsia="Times New Roman"/>
          <w:color w:val="000000"/>
          <w:lang w:eastAsia="en-US"/>
        </w:rPr>
        <w:t>Yatırım</w:t>
      </w:r>
      <w:r w:rsidR="00A42B08" w:rsidRPr="00D9389E">
        <w:rPr>
          <w:rFonts w:eastAsia="Times New Roman"/>
          <w:b/>
          <w:color w:val="000000"/>
          <w:lang w:eastAsia="en-US"/>
        </w:rPr>
        <w:t xml:space="preserve"> </w:t>
      </w:r>
      <w:r w:rsidR="00A42B08" w:rsidRPr="00D9389E">
        <w:t>projesi sonrası izleme, proje sonuçlarının değerlendirilmesi amacıyla İşletmeden Sorumlu Person</w:t>
      </w:r>
      <w:r w:rsidR="00C86022" w:rsidRPr="00D9389E">
        <w:t xml:space="preserve">el ve/veya İzleyici tarafından </w:t>
      </w:r>
      <w:r w:rsidR="00713383" w:rsidRPr="00D9389E">
        <w:t xml:space="preserve">yatırım </w:t>
      </w:r>
      <w:r w:rsidR="00C86022" w:rsidRPr="00D9389E">
        <w:t>p</w:t>
      </w:r>
      <w:r w:rsidR="00A42B08" w:rsidRPr="00D9389E">
        <w:t>roje</w:t>
      </w:r>
      <w:r w:rsidR="00713383" w:rsidRPr="00D9389E">
        <w:t>si</w:t>
      </w:r>
      <w:r w:rsidR="00A42B08" w:rsidRPr="00D9389E">
        <w:t xml:space="preserve">nin başarı ile tamamlanma tarihinden itibaren 1 (bir) yıl sonra başlar ve ekte yer alan </w:t>
      </w:r>
      <w:r w:rsidR="00A42B08" w:rsidRPr="00D9389E">
        <w:rPr>
          <w:rFonts w:eastAsia="Times New Roman"/>
          <w:color w:val="000000"/>
          <w:lang w:eastAsia="en-US"/>
        </w:rPr>
        <w:t xml:space="preserve">KOBİ </w:t>
      </w:r>
      <w:proofErr w:type="spellStart"/>
      <w:r w:rsidR="00A42B08" w:rsidRPr="00D9389E">
        <w:rPr>
          <w:rFonts w:eastAsia="Times New Roman"/>
          <w:color w:val="000000"/>
          <w:lang w:eastAsia="en-US"/>
        </w:rPr>
        <w:t>Teknoyatırım</w:t>
      </w:r>
      <w:proofErr w:type="spellEnd"/>
      <w:r w:rsidR="00A42B08" w:rsidRPr="00D9389E">
        <w:rPr>
          <w:rFonts w:eastAsia="Times New Roman"/>
          <w:color w:val="000000"/>
          <w:lang w:eastAsia="en-US"/>
        </w:rPr>
        <w:t xml:space="preserve"> Destek Programı Proje Sonrası İzleme Formu</w:t>
      </w:r>
      <w:r w:rsidR="00A42B08" w:rsidRPr="00D9389E">
        <w:t xml:space="preserve"> düzenlenerek her yıl 1 (bir) kez olmak üzere toplam 3 (üç) yıl süre ile yapılır.</w:t>
      </w:r>
      <w:proofErr w:type="gramEnd"/>
    </w:p>
    <w:p w:rsidR="003C0F47" w:rsidRPr="00D9389E" w:rsidRDefault="003C0F47" w:rsidP="00025B59">
      <w:pPr>
        <w:jc w:val="both"/>
        <w:rPr>
          <w:rFonts w:eastAsia="Times New Roman"/>
          <w:b/>
          <w:color w:val="000000"/>
          <w:lang w:eastAsia="en-US"/>
        </w:rPr>
      </w:pPr>
    </w:p>
    <w:p w:rsidR="005E7824" w:rsidRPr="00D9389E" w:rsidRDefault="00F3320A" w:rsidP="00025B59">
      <w:pPr>
        <w:jc w:val="both"/>
        <w:rPr>
          <w:rFonts w:eastAsia="Times New Roman"/>
          <w:b/>
          <w:color w:val="000000"/>
          <w:lang w:eastAsia="en-US"/>
        </w:rPr>
      </w:pPr>
      <w:r w:rsidRPr="00D9389E">
        <w:rPr>
          <w:rFonts w:eastAsia="Times New Roman"/>
          <w:b/>
          <w:color w:val="000000"/>
          <w:lang w:eastAsia="en-US"/>
        </w:rPr>
        <w:t xml:space="preserve">Revizyon </w:t>
      </w:r>
    </w:p>
    <w:p w:rsidR="00AF71C9" w:rsidRPr="00D9389E" w:rsidRDefault="005E7824" w:rsidP="00025B59">
      <w:pPr>
        <w:jc w:val="both"/>
      </w:pPr>
      <w:r w:rsidRPr="00D9389E">
        <w:rPr>
          <w:rFonts w:eastAsia="Times New Roman"/>
          <w:b/>
          <w:color w:val="000000"/>
          <w:lang w:eastAsia="en-US"/>
        </w:rPr>
        <w:t xml:space="preserve">MADDE </w:t>
      </w:r>
      <w:r w:rsidR="00567F7E" w:rsidRPr="00D9389E">
        <w:rPr>
          <w:rFonts w:eastAsia="Times New Roman"/>
          <w:b/>
          <w:color w:val="000000"/>
          <w:lang w:eastAsia="en-US"/>
        </w:rPr>
        <w:t>2</w:t>
      </w:r>
      <w:r w:rsidR="003F3CDB" w:rsidRPr="00D9389E">
        <w:rPr>
          <w:rFonts w:eastAsia="Times New Roman"/>
          <w:b/>
          <w:color w:val="000000"/>
          <w:lang w:eastAsia="en-US"/>
        </w:rPr>
        <w:t>1</w:t>
      </w:r>
      <w:r w:rsidRPr="00D9389E">
        <w:rPr>
          <w:rFonts w:eastAsia="Times New Roman"/>
          <w:b/>
          <w:color w:val="000000"/>
          <w:lang w:eastAsia="en-US"/>
        </w:rPr>
        <w:t xml:space="preserve"> – </w:t>
      </w:r>
      <w:r w:rsidR="00D743E9" w:rsidRPr="00D9389E">
        <w:t xml:space="preserve">(1) </w:t>
      </w:r>
      <w:r w:rsidR="0031724A" w:rsidRPr="00D9389E">
        <w:rPr>
          <w:rFonts w:eastAsia="Times New Roman"/>
          <w:lang w:eastAsia="tr-TR"/>
        </w:rPr>
        <w:t xml:space="preserve">İşletme, </w:t>
      </w:r>
      <w:r w:rsidR="00364F0D" w:rsidRPr="00D9389E">
        <w:rPr>
          <w:rFonts w:eastAsia="Times New Roman"/>
          <w:lang w:eastAsia="tr-TR"/>
        </w:rPr>
        <w:t xml:space="preserve">yatırım </w:t>
      </w:r>
      <w:r w:rsidR="0031724A" w:rsidRPr="00D9389E">
        <w:rPr>
          <w:rFonts w:eastAsia="Times New Roman"/>
          <w:lang w:eastAsia="tr-TR"/>
        </w:rPr>
        <w:t>proje</w:t>
      </w:r>
      <w:r w:rsidR="00364F0D" w:rsidRPr="00D9389E">
        <w:rPr>
          <w:rFonts w:eastAsia="Times New Roman"/>
          <w:lang w:eastAsia="tr-TR"/>
        </w:rPr>
        <w:t>si</w:t>
      </w:r>
      <w:r w:rsidR="0031724A" w:rsidRPr="00D9389E">
        <w:rPr>
          <w:rFonts w:eastAsia="Times New Roman"/>
          <w:lang w:eastAsia="tr-TR"/>
        </w:rPr>
        <w:t xml:space="preserve"> süresince en fazla 3 (üç) defa </w:t>
      </w:r>
      <w:proofErr w:type="gramStart"/>
      <w:r w:rsidR="0031724A" w:rsidRPr="00D9389E">
        <w:rPr>
          <w:rFonts w:eastAsia="Times New Roman"/>
          <w:lang w:eastAsia="tr-TR"/>
        </w:rPr>
        <w:t>revizyon</w:t>
      </w:r>
      <w:proofErr w:type="gramEnd"/>
      <w:r w:rsidR="0031724A" w:rsidRPr="00D9389E">
        <w:rPr>
          <w:rFonts w:eastAsia="Times New Roman"/>
          <w:lang w:eastAsia="tr-TR"/>
        </w:rPr>
        <w:t xml:space="preserve"> talebinde bulunabilir.  Revizyon talebi ekte yer alan KOBİ </w:t>
      </w:r>
      <w:proofErr w:type="spellStart"/>
      <w:r w:rsidR="0031724A" w:rsidRPr="00D9389E">
        <w:rPr>
          <w:rFonts w:eastAsia="Times New Roman"/>
          <w:lang w:eastAsia="tr-TR"/>
        </w:rPr>
        <w:t>Teknoyatırım</w:t>
      </w:r>
      <w:proofErr w:type="spellEnd"/>
      <w:r w:rsidR="0031724A" w:rsidRPr="00D9389E">
        <w:rPr>
          <w:rFonts w:eastAsia="Times New Roman"/>
          <w:lang w:eastAsia="tr-TR"/>
        </w:rPr>
        <w:t xml:space="preserve"> Destek Programı Revizyon Formu ile ilgili Uygulama Birimine yapılır.</w:t>
      </w:r>
    </w:p>
    <w:p w:rsidR="00AF71C9" w:rsidRPr="00D9389E" w:rsidRDefault="00AF71C9" w:rsidP="00025B59">
      <w:pPr>
        <w:jc w:val="both"/>
      </w:pPr>
    </w:p>
    <w:p w:rsidR="00DC1F30" w:rsidRPr="00D9389E" w:rsidRDefault="006161B7" w:rsidP="00025B59">
      <w:pPr>
        <w:jc w:val="both"/>
      </w:pPr>
      <w:r w:rsidRPr="00D9389E">
        <w:lastRenderedPageBreak/>
        <w:t xml:space="preserve">(2) </w:t>
      </w:r>
      <w:r w:rsidR="009C49AD" w:rsidRPr="00D9389E">
        <w:t>İşletme</w:t>
      </w:r>
      <w:r w:rsidR="008939C5" w:rsidRPr="00D9389E">
        <w:t>,</w:t>
      </w:r>
      <w:r w:rsidR="009C49AD" w:rsidRPr="00D9389E">
        <w:t xml:space="preserve"> </w:t>
      </w:r>
      <w:proofErr w:type="gramStart"/>
      <w:r w:rsidR="009C49AD" w:rsidRPr="00D9389E">
        <w:t>revizyon</w:t>
      </w:r>
      <w:proofErr w:type="gramEnd"/>
      <w:r w:rsidR="009C49AD" w:rsidRPr="00D9389E">
        <w:t xml:space="preserve"> talebini en erken ilk izleme döneminden sonra, en geç ise </w:t>
      </w:r>
      <w:r w:rsidR="0000044C" w:rsidRPr="00D9389E">
        <w:t xml:space="preserve">yatırım </w:t>
      </w:r>
      <w:r w:rsidR="009C49AD" w:rsidRPr="00D9389E">
        <w:t>proje süresi tamamlanmadan 3 (üç) ay öncesine kadar ilgili Uygulama Birimine yapabilir.</w:t>
      </w:r>
    </w:p>
    <w:p w:rsidR="009C49AD" w:rsidRPr="00D9389E" w:rsidRDefault="009C49AD" w:rsidP="00025B59">
      <w:pPr>
        <w:jc w:val="both"/>
      </w:pPr>
    </w:p>
    <w:p w:rsidR="00C204CA" w:rsidRPr="00D9389E" w:rsidRDefault="00C204CA" w:rsidP="00C204CA">
      <w:pPr>
        <w:jc w:val="both"/>
        <w:rPr>
          <w:rFonts w:eastAsia="Times New Roman"/>
          <w:lang w:eastAsia="tr-TR"/>
        </w:rPr>
      </w:pPr>
      <w:r w:rsidRPr="00D9389E">
        <w:rPr>
          <w:rFonts w:eastAsia="Times New Roman"/>
          <w:lang w:eastAsia="tr-TR"/>
        </w:rPr>
        <w:t xml:space="preserve">(3) </w:t>
      </w:r>
      <w:r w:rsidR="001E117B" w:rsidRPr="00D9389E">
        <w:rPr>
          <w:rFonts w:eastAsia="Times New Roman"/>
          <w:lang w:eastAsia="tr-TR"/>
        </w:rPr>
        <w:t>Yatırım p</w:t>
      </w:r>
      <w:r w:rsidRPr="00D9389E">
        <w:rPr>
          <w:rFonts w:eastAsia="Times New Roman"/>
          <w:lang w:eastAsia="tr-TR"/>
        </w:rPr>
        <w:t>roje</w:t>
      </w:r>
      <w:r w:rsidR="001E117B" w:rsidRPr="00D9389E">
        <w:rPr>
          <w:rFonts w:eastAsia="Times New Roman"/>
          <w:lang w:eastAsia="tr-TR"/>
        </w:rPr>
        <w:t>si</w:t>
      </w:r>
      <w:r w:rsidRPr="00D9389E">
        <w:rPr>
          <w:rFonts w:eastAsia="Times New Roman"/>
          <w:lang w:eastAsia="tr-TR"/>
        </w:rPr>
        <w:t xml:space="preserve">, işletmenin talebi üzerine Uygulama Birimi tarafından </w:t>
      </w:r>
      <w:r w:rsidR="00EC7CFA" w:rsidRPr="00D9389E">
        <w:rPr>
          <w:rFonts w:eastAsia="Times New Roman"/>
          <w:lang w:eastAsia="tr-TR"/>
        </w:rPr>
        <w:t>KBS</w:t>
      </w:r>
      <w:r w:rsidRPr="00D9389E">
        <w:rPr>
          <w:rFonts w:eastAsia="Times New Roman"/>
          <w:lang w:eastAsia="tr-TR"/>
        </w:rPr>
        <w:t xml:space="preserve"> üzerinden </w:t>
      </w:r>
      <w:proofErr w:type="gramStart"/>
      <w:r w:rsidRPr="00D9389E">
        <w:rPr>
          <w:rFonts w:eastAsia="Times New Roman"/>
          <w:lang w:eastAsia="tr-TR"/>
        </w:rPr>
        <w:t>revizyona</w:t>
      </w:r>
      <w:proofErr w:type="gramEnd"/>
      <w:r w:rsidRPr="00D9389E">
        <w:rPr>
          <w:rFonts w:eastAsia="Times New Roman"/>
          <w:lang w:eastAsia="tr-TR"/>
        </w:rPr>
        <w:t xml:space="preserve"> açılır. İşletme, proje ve eklerinde gerekli değişiklikleri </w:t>
      </w:r>
      <w:r w:rsidR="00EC7CFA" w:rsidRPr="00D9389E">
        <w:rPr>
          <w:rFonts w:eastAsia="Times New Roman"/>
          <w:lang w:eastAsia="tr-TR"/>
        </w:rPr>
        <w:t>KBS</w:t>
      </w:r>
      <w:r w:rsidRPr="00D9389E">
        <w:rPr>
          <w:rFonts w:eastAsia="Times New Roman"/>
          <w:lang w:eastAsia="tr-TR"/>
        </w:rPr>
        <w:t xml:space="preserve"> üzerinden yaparak onaylar.</w:t>
      </w:r>
    </w:p>
    <w:p w:rsidR="00717293" w:rsidRPr="00D9389E" w:rsidRDefault="00717293" w:rsidP="00025B59">
      <w:pPr>
        <w:jc w:val="both"/>
        <w:rPr>
          <w:rFonts w:eastAsia="Times New Roman"/>
          <w:b/>
          <w:color w:val="000000"/>
          <w:lang w:eastAsia="en-US"/>
        </w:rPr>
      </w:pPr>
    </w:p>
    <w:p w:rsidR="00C204CA" w:rsidRPr="00D9389E" w:rsidRDefault="00C204CA" w:rsidP="00C204CA">
      <w:pPr>
        <w:jc w:val="both"/>
        <w:rPr>
          <w:rFonts w:eastAsia="Times New Roman"/>
          <w:vertAlign w:val="superscript"/>
          <w:lang w:eastAsia="tr-TR"/>
        </w:rPr>
      </w:pPr>
      <w:r w:rsidRPr="00D9389E">
        <w:rPr>
          <w:rFonts w:eastAsia="Times New Roman"/>
          <w:lang w:eastAsia="tr-TR"/>
        </w:rPr>
        <w:t xml:space="preserve">(4) Revizyon talebi, Uygulama Birimi tarafından </w:t>
      </w:r>
      <w:r w:rsidR="00134F93" w:rsidRPr="00D9389E">
        <w:t xml:space="preserve">Kurula sunulmak üzere </w:t>
      </w:r>
      <w:r w:rsidR="00DD1B99" w:rsidRPr="00D9389E">
        <w:t xml:space="preserve">KBS üzerinden </w:t>
      </w:r>
      <w:r w:rsidR="00134F93" w:rsidRPr="00D9389E">
        <w:t>Kurul sekretaryasını yürüten KOSGEB Birimine iletilir.</w:t>
      </w:r>
      <w:r w:rsidR="00134F93" w:rsidRPr="00D9389E">
        <w:rPr>
          <w:rStyle w:val="DipnotBavurusu"/>
        </w:rPr>
        <w:t xml:space="preserve"> </w:t>
      </w:r>
    </w:p>
    <w:p w:rsidR="00C204CA" w:rsidRPr="00D9389E" w:rsidRDefault="00C204CA" w:rsidP="00C204CA">
      <w:pPr>
        <w:jc w:val="both"/>
        <w:rPr>
          <w:rFonts w:eastAsia="Times New Roman"/>
          <w:lang w:eastAsia="tr-TR"/>
        </w:rPr>
      </w:pPr>
    </w:p>
    <w:p w:rsidR="00C204CA" w:rsidRPr="00D9389E" w:rsidRDefault="00C204CA" w:rsidP="00C204CA">
      <w:pPr>
        <w:jc w:val="both"/>
      </w:pPr>
      <w:r w:rsidRPr="00D9389E">
        <w:t xml:space="preserve">(5) Kurul tarafından </w:t>
      </w:r>
      <w:proofErr w:type="gramStart"/>
      <w:r w:rsidRPr="00D9389E">
        <w:t>revizyon</w:t>
      </w:r>
      <w:proofErr w:type="gramEnd"/>
      <w:r w:rsidRPr="00D9389E">
        <w:t xml:space="preserve"> talebi değerlendirilir ve alınan karara ilişkin KOBİ </w:t>
      </w:r>
      <w:proofErr w:type="spellStart"/>
      <w:r w:rsidRPr="00D9389E">
        <w:t>Teknoyatırım</w:t>
      </w:r>
      <w:proofErr w:type="spellEnd"/>
      <w:r w:rsidRPr="00D9389E">
        <w:t xml:space="preserve"> Destek Programı Kurul Karar Formu düzenlenir. </w:t>
      </w:r>
    </w:p>
    <w:p w:rsidR="00C204CA" w:rsidRPr="00D9389E" w:rsidRDefault="00C204CA" w:rsidP="00C204CA">
      <w:pPr>
        <w:jc w:val="both"/>
      </w:pPr>
    </w:p>
    <w:p w:rsidR="00134F93" w:rsidRPr="00D9389E" w:rsidRDefault="00134F93" w:rsidP="00134F93">
      <w:pPr>
        <w:jc w:val="both"/>
      </w:pPr>
      <w:r w:rsidRPr="00D9389E">
        <w:t>(6) Kurul kararı,  Kurul sekretaryasını yürüten KOSGEB Birimi tarafından Uygulama Birimine, Uygulama Birimi tarafından da işletmeye bildirilir.</w:t>
      </w:r>
    </w:p>
    <w:p w:rsidR="00BF2C63" w:rsidRDefault="00BF2C63" w:rsidP="00BF2C63">
      <w:pPr>
        <w:jc w:val="both"/>
      </w:pPr>
    </w:p>
    <w:p w:rsidR="00134F93" w:rsidRDefault="00BF2C63" w:rsidP="00BF2C63">
      <w:pPr>
        <w:jc w:val="both"/>
      </w:pPr>
      <w:r>
        <w:t xml:space="preserve">(7) </w:t>
      </w:r>
      <w:r w:rsidR="008731E7" w:rsidRPr="008731E7">
        <w:rPr>
          <w:b/>
          <w:sz w:val="18"/>
        </w:rPr>
        <w:t xml:space="preserve">(Ek: </w:t>
      </w:r>
      <w:r w:rsidR="008731E7" w:rsidRPr="00BF2C63">
        <w:rPr>
          <w:b/>
          <w:sz w:val="18"/>
        </w:rPr>
        <w:t xml:space="preserve">09.04.2019 tarih </w:t>
      </w:r>
      <w:r w:rsidR="00670921" w:rsidRPr="00BF2C63">
        <w:rPr>
          <w:b/>
          <w:sz w:val="18"/>
        </w:rPr>
        <w:t xml:space="preserve">ve </w:t>
      </w:r>
      <w:r w:rsidR="00670921">
        <w:rPr>
          <w:b/>
          <w:sz w:val="18"/>
        </w:rPr>
        <w:t xml:space="preserve">-E.3853 sayılı Bşk. </w:t>
      </w:r>
      <w:proofErr w:type="spellStart"/>
      <w:r w:rsidR="00670921">
        <w:rPr>
          <w:b/>
          <w:sz w:val="18"/>
        </w:rPr>
        <w:t>OLUR’u</w:t>
      </w:r>
      <w:proofErr w:type="spellEnd"/>
      <w:r w:rsidR="008731E7">
        <w:rPr>
          <w:b/>
          <w:sz w:val="18"/>
        </w:rPr>
        <w:t>)</w:t>
      </w:r>
      <w:r w:rsidR="008731E7">
        <w:t xml:space="preserve"> </w:t>
      </w:r>
      <w:r>
        <w:t xml:space="preserve">İşletme tarafından, destekleme kararı alınan kurul karar formunda yer alan desteklemeye esas toplam tutarda artırım için </w:t>
      </w:r>
      <w:proofErr w:type="gramStart"/>
      <w:r>
        <w:t>revizyon</w:t>
      </w:r>
      <w:proofErr w:type="gramEnd"/>
      <w:r>
        <w:t xml:space="preserve"> talep edilemez. İşletme tarafından, söz konusu desteklemeye esas toplam tutarı aşmamak kaydıyla gider kalemlerine ilişkin </w:t>
      </w:r>
      <w:proofErr w:type="gramStart"/>
      <w:r>
        <w:t>revizyon</w:t>
      </w:r>
      <w:proofErr w:type="gramEnd"/>
      <w:r>
        <w:t xml:space="preserve"> talep edilebilir, ancak geri ödemeli destek tutarının geri </w:t>
      </w:r>
      <w:r w:rsidRPr="00BF2C63">
        <w:t>ödemesiz destek tutarına aktarımı talep edilemez</w:t>
      </w:r>
      <w:r w:rsidR="008731E7">
        <w:t xml:space="preserve">. </w:t>
      </w:r>
    </w:p>
    <w:p w:rsidR="008731E7" w:rsidRPr="00D9389E" w:rsidRDefault="008731E7" w:rsidP="00BF2C63">
      <w:pPr>
        <w:jc w:val="both"/>
      </w:pPr>
    </w:p>
    <w:p w:rsidR="008731E7" w:rsidRPr="008731E7" w:rsidRDefault="008731E7" w:rsidP="008731E7">
      <w:pPr>
        <w:jc w:val="both"/>
        <w:rPr>
          <w:rFonts w:eastAsia="Times New Roman"/>
          <w:b/>
          <w:color w:val="000000"/>
          <w:lang w:eastAsia="en-US"/>
        </w:rPr>
      </w:pPr>
      <w:r w:rsidRPr="008731E7">
        <w:rPr>
          <w:rFonts w:eastAsia="Times New Roman"/>
          <w:b/>
          <w:color w:val="000000"/>
          <w:lang w:eastAsia="en-US"/>
        </w:rPr>
        <w:t xml:space="preserve">Yatırım yeri değişikliğine ilişkin </w:t>
      </w:r>
      <w:proofErr w:type="gramStart"/>
      <w:r w:rsidRPr="008731E7">
        <w:rPr>
          <w:rFonts w:eastAsia="Times New Roman"/>
          <w:b/>
          <w:color w:val="000000"/>
          <w:lang w:eastAsia="en-US"/>
        </w:rPr>
        <w:t>revizyon</w:t>
      </w:r>
      <w:proofErr w:type="gramEnd"/>
      <w:r w:rsidRPr="008731E7">
        <w:rPr>
          <w:rFonts w:eastAsia="Times New Roman"/>
          <w:b/>
          <w:color w:val="000000"/>
          <w:lang w:eastAsia="en-US"/>
        </w:rPr>
        <w:t xml:space="preserve"> talebi</w:t>
      </w:r>
      <w:r>
        <w:rPr>
          <w:rFonts w:eastAsia="Times New Roman"/>
          <w:b/>
          <w:color w:val="000000"/>
          <w:lang w:eastAsia="en-US"/>
        </w:rPr>
        <w:t xml:space="preserve"> (</w:t>
      </w:r>
      <w:r w:rsidRPr="008731E7">
        <w:rPr>
          <w:b/>
          <w:sz w:val="18"/>
        </w:rPr>
        <w:t xml:space="preserve">Ek Madde: </w:t>
      </w:r>
      <w:r w:rsidRPr="00BF2C63">
        <w:rPr>
          <w:b/>
          <w:sz w:val="18"/>
        </w:rPr>
        <w:t xml:space="preserve">09.04.2019 tarih </w:t>
      </w:r>
      <w:r w:rsidR="00670921" w:rsidRPr="00BF2C63">
        <w:rPr>
          <w:b/>
          <w:sz w:val="18"/>
        </w:rPr>
        <w:t xml:space="preserve">ve </w:t>
      </w:r>
      <w:r w:rsidR="00670921">
        <w:rPr>
          <w:b/>
          <w:sz w:val="18"/>
        </w:rPr>
        <w:t>-E.3853 sayılı Bşk.</w:t>
      </w:r>
      <w:r w:rsidR="00670921" w:rsidRPr="00BF2C63">
        <w:rPr>
          <w:b/>
          <w:sz w:val="18"/>
        </w:rPr>
        <w:t xml:space="preserve"> </w:t>
      </w:r>
      <w:proofErr w:type="spellStart"/>
      <w:r w:rsidR="00670921" w:rsidRPr="00BF2C63">
        <w:rPr>
          <w:b/>
          <w:sz w:val="18"/>
        </w:rPr>
        <w:t>OLUR’u</w:t>
      </w:r>
      <w:proofErr w:type="spellEnd"/>
      <w:r>
        <w:rPr>
          <w:b/>
          <w:sz w:val="18"/>
        </w:rPr>
        <w:t>)</w:t>
      </w:r>
    </w:p>
    <w:p w:rsidR="008731E7" w:rsidRPr="008731E7" w:rsidRDefault="008731E7" w:rsidP="008731E7">
      <w:pPr>
        <w:autoSpaceDE w:val="0"/>
        <w:autoSpaceDN w:val="0"/>
        <w:adjustRightInd w:val="0"/>
        <w:jc w:val="both"/>
      </w:pPr>
      <w:r w:rsidRPr="008731E7">
        <w:rPr>
          <w:b/>
        </w:rPr>
        <w:t>MADDE 21/A</w:t>
      </w:r>
      <w:r>
        <w:rPr>
          <w:b/>
        </w:rPr>
        <w:t>-</w:t>
      </w:r>
      <w:r w:rsidRPr="008731E7">
        <w:t xml:space="preserve"> (1) İşletme, 21’inci maddenin 1’inci fıkrasında belirtilen 3 (üç) </w:t>
      </w:r>
      <w:proofErr w:type="gramStart"/>
      <w:r w:rsidRPr="008731E7">
        <w:t>revizyon</w:t>
      </w:r>
      <w:proofErr w:type="gramEnd"/>
      <w:r w:rsidRPr="008731E7">
        <w:t xml:space="preserve"> hakkından biri ile proje süresince 1 (bir) kez olmak üzere; ilk izleme dönemini takip eden 30 gün içerisinde yatırım yeri değişikliği için revizyon talebinde bulunabilir. Yatırım yeri değişikliği, yatırım yeri değiştirilmeden önce talep edilir.</w:t>
      </w:r>
    </w:p>
    <w:p w:rsidR="008731E7" w:rsidRPr="008731E7" w:rsidRDefault="008731E7" w:rsidP="008731E7">
      <w:pPr>
        <w:autoSpaceDE w:val="0"/>
        <w:autoSpaceDN w:val="0"/>
        <w:adjustRightInd w:val="0"/>
        <w:jc w:val="both"/>
      </w:pPr>
    </w:p>
    <w:p w:rsidR="008731E7" w:rsidRPr="008731E7" w:rsidRDefault="008731E7" w:rsidP="008731E7">
      <w:pPr>
        <w:autoSpaceDE w:val="0"/>
        <w:autoSpaceDN w:val="0"/>
        <w:adjustRightInd w:val="0"/>
        <w:jc w:val="both"/>
      </w:pPr>
      <w:r w:rsidRPr="008731E7">
        <w:t xml:space="preserve">(2) İşletme tarafından yatırım yeri değişikliği talebi, KOBİ </w:t>
      </w:r>
      <w:proofErr w:type="spellStart"/>
      <w:r w:rsidRPr="008731E7">
        <w:t>Teknoyatırım</w:t>
      </w:r>
      <w:proofErr w:type="spellEnd"/>
      <w:r w:rsidRPr="008731E7">
        <w:t xml:space="preserve"> Destek Programı Revizyon Formu ile yapılır. Yatırım projesi, işletmenin talebi üzerine Uygulama Birimi tarafından KBS üzerinden </w:t>
      </w:r>
      <w:proofErr w:type="gramStart"/>
      <w:r w:rsidRPr="008731E7">
        <w:t>revizyona</w:t>
      </w:r>
      <w:proofErr w:type="gramEnd"/>
      <w:r w:rsidRPr="008731E7">
        <w:t xml:space="preserve"> açılır. İşletme, yatırım yeri değişikliğini içeren Fizibilite Raporu/Proje Tanımlama Dokümanı ile birlikte projede gerekli değişiklikleri KBS üzerinden yaparak onaylar. Yatırıma konu ürün orta-yüksek ve yüksek teknoloji alanında ise; Uygulama Birimi tarafından, yatırım yeri değişikliğinin değerlendirilmesi için bir öğretim elemanına KOBİ </w:t>
      </w:r>
      <w:proofErr w:type="spellStart"/>
      <w:r w:rsidRPr="008731E7">
        <w:t>Teknoyatırım</w:t>
      </w:r>
      <w:proofErr w:type="spellEnd"/>
      <w:r w:rsidRPr="008731E7">
        <w:t xml:space="preserve"> Destek Programı Teknik İnceleme Formunun ilgili bölümü 15 (on beş) gün içerisinde hazırlatılır. Yatırıma konu ürün orta-düşük ve düşük teknoloji alanında ise KOBİ </w:t>
      </w:r>
      <w:proofErr w:type="spellStart"/>
      <w:r w:rsidRPr="008731E7">
        <w:t>Teknoyatırım</w:t>
      </w:r>
      <w:proofErr w:type="spellEnd"/>
      <w:r w:rsidRPr="008731E7">
        <w:t xml:space="preserve"> Destek Programı Teknik İnceleme Formu hazırlatılmaz. Uygulama Birimi tarafından </w:t>
      </w:r>
      <w:proofErr w:type="gramStart"/>
      <w:r w:rsidRPr="008731E7">
        <w:t>revizyon</w:t>
      </w:r>
      <w:proofErr w:type="gramEnd"/>
      <w:r w:rsidRPr="008731E7">
        <w:t xml:space="preserve"> talebi Kurula sunulmak üzere KBS üzerinden Kurul sekretaryasını yürüten KOSGEB Birimine iletilir.</w:t>
      </w:r>
    </w:p>
    <w:p w:rsidR="008731E7" w:rsidRPr="008731E7" w:rsidRDefault="008731E7" w:rsidP="008731E7">
      <w:pPr>
        <w:autoSpaceDE w:val="0"/>
        <w:autoSpaceDN w:val="0"/>
        <w:adjustRightInd w:val="0"/>
        <w:jc w:val="both"/>
      </w:pPr>
    </w:p>
    <w:p w:rsidR="00717293" w:rsidRPr="008731E7" w:rsidRDefault="008731E7" w:rsidP="008731E7">
      <w:pPr>
        <w:autoSpaceDE w:val="0"/>
        <w:autoSpaceDN w:val="0"/>
        <w:adjustRightInd w:val="0"/>
        <w:jc w:val="both"/>
      </w:pPr>
      <w:r w:rsidRPr="008731E7">
        <w:t>(3) Kurul tarafından yatırım yeri değişikliği talebinin kabul edilmesi durumunda, işletme ve yatırım projesi, yeni yatırım yerinden sorumlu Uygulama Birimine devredilir.</w:t>
      </w:r>
    </w:p>
    <w:p w:rsidR="008731E7" w:rsidRPr="00D9389E" w:rsidRDefault="008731E7" w:rsidP="008731E7">
      <w:pPr>
        <w:jc w:val="both"/>
        <w:rPr>
          <w:rFonts w:eastAsia="Times New Roman"/>
          <w:b/>
          <w:color w:val="000000"/>
          <w:lang w:eastAsia="en-US"/>
        </w:rPr>
      </w:pPr>
    </w:p>
    <w:p w:rsidR="00CF1251" w:rsidRPr="00D9389E" w:rsidRDefault="001D4A12" w:rsidP="00025B59">
      <w:pPr>
        <w:jc w:val="both"/>
        <w:rPr>
          <w:rFonts w:eastAsia="Times New Roman"/>
          <w:b/>
          <w:strike/>
          <w:color w:val="000000"/>
          <w:lang w:eastAsia="en-US"/>
        </w:rPr>
      </w:pPr>
      <w:r w:rsidRPr="00D9389E">
        <w:rPr>
          <w:rFonts w:eastAsia="Times New Roman"/>
          <w:b/>
          <w:color w:val="000000"/>
          <w:lang w:eastAsia="en-US"/>
        </w:rPr>
        <w:t>Tamamlama</w:t>
      </w:r>
    </w:p>
    <w:p w:rsidR="009F7D5E" w:rsidRPr="00D9389E" w:rsidRDefault="003F3CDB" w:rsidP="00025B59">
      <w:pPr>
        <w:jc w:val="both"/>
      </w:pPr>
      <w:r w:rsidRPr="00D9389E">
        <w:rPr>
          <w:rFonts w:eastAsia="Times New Roman"/>
          <w:b/>
          <w:color w:val="000000"/>
          <w:lang w:eastAsia="en-US"/>
        </w:rPr>
        <w:t>MADDE 22</w:t>
      </w:r>
      <w:r w:rsidR="00CF1251" w:rsidRPr="00D9389E">
        <w:rPr>
          <w:rFonts w:eastAsia="Times New Roman"/>
          <w:b/>
          <w:color w:val="000000"/>
          <w:lang w:eastAsia="en-US"/>
        </w:rPr>
        <w:t xml:space="preserve"> – </w:t>
      </w:r>
      <w:r w:rsidR="00CF1251" w:rsidRPr="00D9389E">
        <w:rPr>
          <w:rFonts w:eastAsia="Times New Roman"/>
          <w:color w:val="000000"/>
          <w:lang w:eastAsia="en-US"/>
        </w:rPr>
        <w:t>(1</w:t>
      </w:r>
      <w:r w:rsidR="001039ED" w:rsidRPr="00D9389E">
        <w:rPr>
          <w:rFonts w:eastAsia="Times New Roman"/>
          <w:color w:val="000000"/>
          <w:lang w:eastAsia="en-US"/>
        </w:rPr>
        <w:t xml:space="preserve">) </w:t>
      </w:r>
      <w:r w:rsidR="004C4BC7" w:rsidRPr="00D9389E">
        <w:t xml:space="preserve">İşletme, Kurul kararında belirtilen </w:t>
      </w:r>
      <w:r w:rsidR="00B835D0" w:rsidRPr="00D9389E">
        <w:t xml:space="preserve">yatırım projesi </w:t>
      </w:r>
      <w:r w:rsidR="004C4BC7" w:rsidRPr="00D9389E">
        <w:t>süre</w:t>
      </w:r>
      <w:r w:rsidR="00B835D0" w:rsidRPr="00D9389E">
        <w:t>si</w:t>
      </w:r>
      <w:r w:rsidR="004C4BC7" w:rsidRPr="00D9389E">
        <w:t>nin bitiş tarihinden sonra tamamlama talebinde bulunur. T</w:t>
      </w:r>
      <w:r w:rsidR="009F7D5E" w:rsidRPr="00D9389E">
        <w:t xml:space="preserve">amamlama talebi, işletme tarafından </w:t>
      </w:r>
      <w:r w:rsidR="00D55F3B" w:rsidRPr="00D9389E">
        <w:t xml:space="preserve">ekte yer alan KOBİ </w:t>
      </w:r>
      <w:proofErr w:type="spellStart"/>
      <w:r w:rsidR="00D55F3B" w:rsidRPr="00D9389E">
        <w:t>Teknoyatırım</w:t>
      </w:r>
      <w:proofErr w:type="spellEnd"/>
      <w:r w:rsidR="00D55F3B" w:rsidRPr="00D9389E">
        <w:t xml:space="preserve"> Destek Programı Proje Tamamlama Formu ile en</w:t>
      </w:r>
      <w:r w:rsidR="009F7D5E" w:rsidRPr="00D9389E">
        <w:t xml:space="preserve"> geç 30 (otuz) gün içerisinde ilgili Uygulama Birimine yapılır. Süresi içinde tamamlama talebinde bulunmayan </w:t>
      </w:r>
      <w:r w:rsidR="009F7D5E" w:rsidRPr="00D9389E">
        <w:lastRenderedPageBreak/>
        <w:t>işletmeye Uygulama Birimi tarafından 15</w:t>
      </w:r>
      <w:r w:rsidR="009731BA">
        <w:t xml:space="preserve"> (on beş)</w:t>
      </w:r>
      <w:r w:rsidR="009F7D5E" w:rsidRPr="00D9389E">
        <w:t xml:space="preserve"> gün ek süre verilir ve İşletmeye bildirilir.</w:t>
      </w:r>
      <w:r w:rsidR="003C4AA1" w:rsidRPr="00D9389E">
        <w:t xml:space="preserve"> Bu süre, bildirimin İşletmeye ulaştığı tarihten itibaren başlar.</w:t>
      </w:r>
    </w:p>
    <w:p w:rsidR="007674A0" w:rsidRPr="00D9389E" w:rsidRDefault="007674A0" w:rsidP="00025B59">
      <w:pPr>
        <w:jc w:val="both"/>
        <w:rPr>
          <w:rFonts w:eastAsia="Times New Roman"/>
          <w:color w:val="000000"/>
          <w:lang w:eastAsia="en-US"/>
        </w:rPr>
      </w:pPr>
    </w:p>
    <w:p w:rsidR="003C4AA1" w:rsidRPr="00D9389E" w:rsidRDefault="003C4AA1" w:rsidP="003C4AA1">
      <w:pPr>
        <w:jc w:val="both"/>
      </w:pPr>
      <w:r w:rsidRPr="00D9389E">
        <w:t xml:space="preserve">(2) </w:t>
      </w:r>
      <w:r w:rsidRPr="00D9389E">
        <w:rPr>
          <w:rFonts w:eastAsia="Calibri"/>
          <w:lang w:eastAsia="en-US"/>
        </w:rPr>
        <w:t>İşletme, ek sürenin sonunda tamamlama talebinde bulunmamışsa</w:t>
      </w:r>
      <w:r w:rsidRPr="00D9389E">
        <w:t xml:space="preserve">; </w:t>
      </w:r>
      <w:r w:rsidR="001F1E09" w:rsidRPr="00D9389E">
        <w:t xml:space="preserve">varsa </w:t>
      </w:r>
      <w:r w:rsidRPr="00D9389E">
        <w:t>bekleyen destek ödemeleri yapılmaz ve</w:t>
      </w:r>
      <w:r w:rsidR="008B5423" w:rsidRPr="00D9389E">
        <w:t xml:space="preserve"> </w:t>
      </w:r>
      <w:r w:rsidR="001F4561" w:rsidRPr="00D9389E">
        <w:t xml:space="preserve">bu </w:t>
      </w:r>
      <w:r w:rsidRPr="00D9389E">
        <w:t xml:space="preserve">durum Uygulama Birimi tarafından Kurula sunulmak üzere </w:t>
      </w:r>
      <w:r w:rsidR="00744F6A" w:rsidRPr="00D9389E">
        <w:t xml:space="preserve">KBS üzerinden </w:t>
      </w:r>
      <w:r w:rsidRPr="00D9389E">
        <w:t>Kurul sekretaryasını yürüten KOSGEB Birimine iletilir. Kurul tarafından projenin başarısız olarak tamamlandığına karar verilir</w:t>
      </w:r>
      <w:r w:rsidR="0096777C">
        <w:t>.</w:t>
      </w:r>
      <w:r w:rsidRPr="0096777C">
        <w:t xml:space="preserve"> </w:t>
      </w:r>
      <w:r w:rsidRPr="00D9389E">
        <w:t>Kurul kararı,  Kurul sekretaryasını yürüten KOSGEB Birimi tarafından Uygulama Birimine, Uygulama Birimi tarafından da işletmeye bildirilir.</w:t>
      </w:r>
    </w:p>
    <w:p w:rsidR="008F2EE2" w:rsidRPr="00D9389E" w:rsidRDefault="008F2EE2" w:rsidP="00025B59">
      <w:pPr>
        <w:jc w:val="both"/>
        <w:rPr>
          <w:rFonts w:eastAsia="Times New Roman"/>
          <w:color w:val="000000"/>
          <w:lang w:eastAsia="en-US"/>
        </w:rPr>
      </w:pPr>
    </w:p>
    <w:p w:rsidR="00EA0551" w:rsidRPr="00D9389E" w:rsidRDefault="00F012E3" w:rsidP="00EA0551">
      <w:pPr>
        <w:jc w:val="both"/>
        <w:rPr>
          <w:strike/>
        </w:rPr>
      </w:pPr>
      <w:r w:rsidRPr="00D9389E">
        <w:rPr>
          <w:rFonts w:eastAsia="Times New Roman"/>
          <w:color w:val="000000"/>
          <w:lang w:eastAsia="en-US"/>
        </w:rPr>
        <w:t>(</w:t>
      </w:r>
      <w:r w:rsidR="00EA505C" w:rsidRPr="00D9389E">
        <w:rPr>
          <w:rFonts w:eastAsia="Times New Roman"/>
          <w:color w:val="000000"/>
          <w:lang w:eastAsia="en-US"/>
        </w:rPr>
        <w:t>3</w:t>
      </w:r>
      <w:r w:rsidRPr="00D9389E">
        <w:rPr>
          <w:rFonts w:eastAsia="Times New Roman"/>
          <w:color w:val="000000"/>
          <w:lang w:eastAsia="en-US"/>
        </w:rPr>
        <w:t xml:space="preserve">) </w:t>
      </w:r>
      <w:r w:rsidR="003E57B5" w:rsidRPr="00D9389E">
        <w:t xml:space="preserve">Süresi içinde tamamlama talebinde bulunan işletmenin </w:t>
      </w:r>
      <w:r w:rsidRPr="00D9389E">
        <w:rPr>
          <w:rFonts w:eastAsia="Times New Roman"/>
          <w:color w:val="000000"/>
          <w:lang w:eastAsia="en-US"/>
        </w:rPr>
        <w:t xml:space="preserve">KOBİ </w:t>
      </w:r>
      <w:proofErr w:type="spellStart"/>
      <w:r w:rsidRPr="00D9389E">
        <w:rPr>
          <w:rFonts w:eastAsia="Times New Roman"/>
          <w:color w:val="000000"/>
          <w:lang w:eastAsia="en-US"/>
        </w:rPr>
        <w:t>Teknoyatırım</w:t>
      </w:r>
      <w:proofErr w:type="spellEnd"/>
      <w:r w:rsidRPr="00D9389E">
        <w:rPr>
          <w:rFonts w:eastAsia="Times New Roman"/>
          <w:color w:val="000000"/>
          <w:lang w:eastAsia="en-US"/>
        </w:rPr>
        <w:t xml:space="preserve"> Destek</w:t>
      </w:r>
      <w:r w:rsidR="00461880" w:rsidRPr="00D9389E">
        <w:rPr>
          <w:rFonts w:eastAsia="Times New Roman"/>
          <w:color w:val="000000"/>
          <w:lang w:eastAsia="en-US"/>
        </w:rPr>
        <w:t xml:space="preserve"> Programı Proje Tamamlama Formu</w:t>
      </w:r>
      <w:r w:rsidRPr="00D9389E">
        <w:rPr>
          <w:rFonts w:eastAsia="Times New Roman"/>
          <w:color w:val="000000"/>
          <w:lang w:eastAsia="en-US"/>
        </w:rPr>
        <w:t xml:space="preserve"> ve </w:t>
      </w:r>
      <w:r w:rsidR="008C0794" w:rsidRPr="00D9389E">
        <w:rPr>
          <w:rFonts w:eastAsia="Times New Roman"/>
          <w:color w:val="000000"/>
          <w:lang w:eastAsia="en-US"/>
        </w:rPr>
        <w:t xml:space="preserve">tüm izleme dönemlerine ait </w:t>
      </w:r>
      <w:r w:rsidRPr="00D9389E">
        <w:rPr>
          <w:rFonts w:eastAsia="Times New Roman"/>
          <w:color w:val="000000"/>
          <w:lang w:eastAsia="en-US"/>
        </w:rPr>
        <w:t xml:space="preserve">KOBİ </w:t>
      </w:r>
      <w:proofErr w:type="spellStart"/>
      <w:r w:rsidRPr="00D9389E">
        <w:rPr>
          <w:rFonts w:eastAsia="Times New Roman"/>
          <w:color w:val="000000"/>
          <w:lang w:eastAsia="en-US"/>
        </w:rPr>
        <w:t>Teknoyatırım</w:t>
      </w:r>
      <w:proofErr w:type="spellEnd"/>
      <w:r w:rsidRPr="00D9389E">
        <w:rPr>
          <w:rFonts w:eastAsia="Times New Roman"/>
          <w:color w:val="000000"/>
          <w:lang w:eastAsia="en-US"/>
        </w:rPr>
        <w:t xml:space="preserve"> Destek Pro</w:t>
      </w:r>
      <w:r w:rsidR="00461880" w:rsidRPr="00D9389E">
        <w:rPr>
          <w:rFonts w:eastAsia="Times New Roman"/>
          <w:color w:val="000000"/>
          <w:lang w:eastAsia="en-US"/>
        </w:rPr>
        <w:t>gramı Dönemsel İzleme Formları</w:t>
      </w:r>
      <w:r w:rsidR="00D10743" w:rsidRPr="00D9389E">
        <w:rPr>
          <w:rFonts w:eastAsia="Times New Roman"/>
          <w:color w:val="000000"/>
          <w:lang w:eastAsia="en-US"/>
        </w:rPr>
        <w:t xml:space="preserve"> ve Koordinatör Ziyaret Formları Uygulama Birimi tarafından</w:t>
      </w:r>
      <w:r w:rsidRPr="00D9389E">
        <w:rPr>
          <w:rFonts w:eastAsia="Times New Roman"/>
          <w:color w:val="000000"/>
          <w:lang w:eastAsia="en-US"/>
        </w:rPr>
        <w:t xml:space="preserve"> Kurul değerlendirmesine</w:t>
      </w:r>
      <w:r w:rsidR="00826290" w:rsidRPr="00D9389E">
        <w:rPr>
          <w:rFonts w:eastAsia="Times New Roman"/>
          <w:color w:val="000000"/>
          <w:lang w:eastAsia="en-US"/>
        </w:rPr>
        <w:t xml:space="preserve"> </w:t>
      </w:r>
      <w:r w:rsidR="00EA0551" w:rsidRPr="00D9389E">
        <w:t xml:space="preserve">sunulmak üzere </w:t>
      </w:r>
      <w:r w:rsidR="00744F6A" w:rsidRPr="00D9389E">
        <w:t xml:space="preserve">KBS üzerinden </w:t>
      </w:r>
      <w:r w:rsidR="00EA0551" w:rsidRPr="00D9389E">
        <w:t>Kurul sekretaryasını yürüten KOSGEB Birimine iletilir.</w:t>
      </w:r>
    </w:p>
    <w:p w:rsidR="003D2456" w:rsidRPr="00D9389E" w:rsidRDefault="003D2456" w:rsidP="00025B59">
      <w:pPr>
        <w:jc w:val="both"/>
        <w:rPr>
          <w:rFonts w:eastAsia="Times New Roman"/>
          <w:color w:val="000000"/>
          <w:lang w:eastAsia="en-US"/>
        </w:rPr>
      </w:pPr>
    </w:p>
    <w:p w:rsidR="008F571F" w:rsidRPr="00D9389E" w:rsidRDefault="00AD1319" w:rsidP="009C0FE4">
      <w:pPr>
        <w:jc w:val="both"/>
        <w:rPr>
          <w:rFonts w:eastAsia="Times New Roman"/>
          <w:color w:val="000000"/>
          <w:lang w:eastAsia="en-US"/>
        </w:rPr>
      </w:pPr>
      <w:r w:rsidRPr="00D9389E">
        <w:rPr>
          <w:rFonts w:eastAsia="Times New Roman"/>
          <w:color w:val="000000"/>
          <w:lang w:eastAsia="en-US"/>
        </w:rPr>
        <w:t>(</w:t>
      </w:r>
      <w:r w:rsidR="008F571F" w:rsidRPr="00D9389E">
        <w:rPr>
          <w:rFonts w:eastAsia="Times New Roman"/>
          <w:color w:val="000000"/>
          <w:lang w:eastAsia="en-US"/>
        </w:rPr>
        <w:t>4</w:t>
      </w:r>
      <w:r w:rsidRPr="00D9389E">
        <w:rPr>
          <w:rFonts w:eastAsia="Times New Roman"/>
          <w:color w:val="000000"/>
          <w:lang w:eastAsia="en-US"/>
        </w:rPr>
        <w:t xml:space="preserve">) </w:t>
      </w:r>
      <w:r w:rsidR="00EA0551" w:rsidRPr="00D9389E">
        <w:t>Y</w:t>
      </w:r>
      <w:r w:rsidR="001533E9" w:rsidRPr="00D9389E">
        <w:t>atırım projesinin faaliyetlerinin gerçekleşme durumu, gerçekleşmeyen faaliyetlerin proje başarısına olan etkisi, iş-zaman planı ve genel olarak proje hedeflerine ulaşılma durumu Kurul tarafından değerlendirilerek yatırım projesinin başarı ile tamamlanıp tamamlanmadığına karar verilir.</w:t>
      </w:r>
    </w:p>
    <w:p w:rsidR="008F571F" w:rsidRPr="00D9389E" w:rsidRDefault="008F571F" w:rsidP="009C0FE4">
      <w:pPr>
        <w:jc w:val="both"/>
        <w:rPr>
          <w:rFonts w:eastAsia="Times New Roman"/>
          <w:color w:val="000000"/>
          <w:lang w:eastAsia="en-US"/>
        </w:rPr>
      </w:pPr>
    </w:p>
    <w:p w:rsidR="008E0EEE" w:rsidRPr="00D9389E" w:rsidRDefault="008E0EEE" w:rsidP="008E0EEE">
      <w:pPr>
        <w:jc w:val="both"/>
      </w:pPr>
      <w:r w:rsidRPr="00D9389E">
        <w:t xml:space="preserve">(5) Projenin başarılı tamamlanmasına karar verilmesi durumunda; geri ödemeli destekler sürecine uygun olarak tahsil edilir. </w:t>
      </w:r>
    </w:p>
    <w:p w:rsidR="008E0EEE" w:rsidRPr="00D9389E" w:rsidRDefault="008E0EEE" w:rsidP="008E0EEE">
      <w:pPr>
        <w:jc w:val="both"/>
      </w:pPr>
      <w:r w:rsidRPr="00D9389E">
        <w:t xml:space="preserve"> </w:t>
      </w:r>
    </w:p>
    <w:p w:rsidR="00B234E2" w:rsidRPr="00D9389E" w:rsidRDefault="008E0EEE" w:rsidP="008E0EEE">
      <w:pPr>
        <w:jc w:val="both"/>
      </w:pPr>
      <w:r w:rsidRPr="00D9389E">
        <w:t>(6) Projenin başarısız tamamlanmasına karar verilmesi durumunda geri ödemeli destekler sürecine uygun olarak tahsil edilir, yapılan geri ödemesiz desteklerin iadesi istenmez.</w:t>
      </w:r>
    </w:p>
    <w:p w:rsidR="008E0EEE" w:rsidRPr="00D9389E" w:rsidRDefault="008E0EEE" w:rsidP="008E0EEE">
      <w:pPr>
        <w:jc w:val="both"/>
        <w:rPr>
          <w:rFonts w:eastAsia="Times New Roman"/>
          <w:color w:val="000000"/>
          <w:lang w:eastAsia="en-US"/>
        </w:rPr>
      </w:pPr>
    </w:p>
    <w:p w:rsidR="00EA0551" w:rsidRPr="00D9389E" w:rsidRDefault="00EA0551" w:rsidP="00EA0551">
      <w:pPr>
        <w:jc w:val="both"/>
      </w:pPr>
      <w:r w:rsidRPr="00D9389E">
        <w:t>(7) Kurul kararı</w:t>
      </w:r>
      <w:r w:rsidR="000144E8" w:rsidRPr="00D9389E">
        <w:t>,</w:t>
      </w:r>
      <w:r w:rsidRPr="00D9389E">
        <w:t xml:space="preserve"> Kurul sekretaryasını yürüten KOSGEB Birimi tarafından Uygulama Birimine, Uygulama Birimi tarafından İşletmeye varsa geri ödeme takvimi ile birlikte bildirilir.</w:t>
      </w:r>
    </w:p>
    <w:p w:rsidR="00EA0551" w:rsidRPr="00D9389E" w:rsidRDefault="00EA0551" w:rsidP="00025B59">
      <w:pPr>
        <w:jc w:val="both"/>
        <w:rPr>
          <w:rFonts w:eastAsia="Times New Roman"/>
          <w:color w:val="000000"/>
          <w:lang w:eastAsia="en-US"/>
        </w:rPr>
      </w:pPr>
    </w:p>
    <w:p w:rsidR="00D90E68" w:rsidRPr="00D9389E" w:rsidRDefault="00CF1251" w:rsidP="00025B59">
      <w:pPr>
        <w:jc w:val="both"/>
        <w:rPr>
          <w:rFonts w:eastAsia="Times New Roman"/>
          <w:b/>
          <w:color w:val="000000"/>
          <w:lang w:eastAsia="en-US"/>
        </w:rPr>
      </w:pPr>
      <w:r w:rsidRPr="00D9389E">
        <w:rPr>
          <w:rFonts w:eastAsia="Times New Roman"/>
          <w:b/>
          <w:color w:val="000000"/>
          <w:lang w:eastAsia="en-US"/>
        </w:rPr>
        <w:t>Sonlandırma</w:t>
      </w:r>
    </w:p>
    <w:p w:rsidR="00C76DD6" w:rsidRPr="00D9389E" w:rsidRDefault="003F3CDB" w:rsidP="00025B59">
      <w:pPr>
        <w:jc w:val="both"/>
        <w:rPr>
          <w:rFonts w:eastAsia="Times New Roman"/>
          <w:color w:val="000000"/>
          <w:lang w:eastAsia="en-US"/>
        </w:rPr>
      </w:pPr>
      <w:proofErr w:type="gramStart"/>
      <w:r w:rsidRPr="00D9389E">
        <w:rPr>
          <w:rFonts w:eastAsia="Times New Roman"/>
          <w:b/>
          <w:color w:val="000000"/>
          <w:lang w:eastAsia="en-US"/>
        </w:rPr>
        <w:t>MADDE 23</w:t>
      </w:r>
      <w:r w:rsidR="00CF1251" w:rsidRPr="00D9389E">
        <w:rPr>
          <w:rFonts w:eastAsia="Times New Roman"/>
          <w:b/>
          <w:color w:val="000000"/>
          <w:lang w:eastAsia="en-US"/>
        </w:rPr>
        <w:t xml:space="preserve"> – </w:t>
      </w:r>
      <w:r w:rsidR="007F0914" w:rsidRPr="00D9389E">
        <w:rPr>
          <w:rFonts w:eastAsia="Times New Roman"/>
          <w:color w:val="000000"/>
          <w:lang w:eastAsia="en-US"/>
        </w:rPr>
        <w:t xml:space="preserve">(1) KOBİ </w:t>
      </w:r>
      <w:proofErr w:type="spellStart"/>
      <w:r w:rsidR="007F0914" w:rsidRPr="00D9389E">
        <w:rPr>
          <w:rFonts w:eastAsia="Times New Roman"/>
          <w:color w:val="000000"/>
          <w:lang w:eastAsia="en-US"/>
        </w:rPr>
        <w:t>Teknoyatırım</w:t>
      </w:r>
      <w:proofErr w:type="spellEnd"/>
      <w:r w:rsidR="007F0914" w:rsidRPr="00D9389E">
        <w:rPr>
          <w:rFonts w:eastAsia="Times New Roman"/>
          <w:color w:val="000000"/>
          <w:lang w:eastAsia="en-US"/>
        </w:rPr>
        <w:t xml:space="preserve"> Destek Programı Dönemsel İzleme Formu</w:t>
      </w:r>
      <w:r w:rsidR="00924947" w:rsidRPr="00D9389E">
        <w:rPr>
          <w:rFonts w:eastAsia="Times New Roman"/>
          <w:color w:val="000000"/>
          <w:lang w:eastAsia="en-US"/>
        </w:rPr>
        <w:t xml:space="preserve"> ve Koordinatör Ziyaret Formu</w:t>
      </w:r>
      <w:r w:rsidR="007F0914" w:rsidRPr="00D9389E">
        <w:rPr>
          <w:rFonts w:eastAsia="Times New Roman"/>
          <w:color w:val="000000"/>
          <w:lang w:eastAsia="en-US"/>
        </w:rPr>
        <w:t xml:space="preserve">nda </w:t>
      </w:r>
      <w:r w:rsidR="00FF0681" w:rsidRPr="00D9389E">
        <w:rPr>
          <w:rFonts w:eastAsia="Times New Roman"/>
          <w:color w:val="000000"/>
          <w:lang w:eastAsia="en-US"/>
        </w:rPr>
        <w:t>yatırım projesine</w:t>
      </w:r>
      <w:r w:rsidR="007F0914" w:rsidRPr="00D9389E">
        <w:rPr>
          <w:rFonts w:eastAsia="Times New Roman"/>
          <w:color w:val="000000"/>
          <w:lang w:eastAsia="en-US"/>
        </w:rPr>
        <w:t xml:space="preserve"> ilişkin olumsuz değerlendirmeler </w:t>
      </w:r>
      <w:r w:rsidR="006E6387" w:rsidRPr="00D9389E">
        <w:rPr>
          <w:rFonts w:eastAsia="Times New Roman"/>
          <w:color w:val="000000"/>
          <w:lang w:eastAsia="en-US"/>
        </w:rPr>
        <w:t xml:space="preserve">bulunması </w:t>
      </w:r>
      <w:r w:rsidR="007F0914" w:rsidRPr="00D9389E">
        <w:rPr>
          <w:rFonts w:eastAsia="Times New Roman"/>
          <w:color w:val="000000"/>
          <w:lang w:eastAsia="en-US"/>
        </w:rPr>
        <w:t xml:space="preserve">veya Uygulama Birimi tarafından </w:t>
      </w:r>
      <w:r w:rsidR="009D0173" w:rsidRPr="00D9389E">
        <w:rPr>
          <w:rFonts w:eastAsia="Times New Roman"/>
          <w:color w:val="000000"/>
          <w:lang w:eastAsia="en-US"/>
        </w:rPr>
        <w:t xml:space="preserve">yatırım </w:t>
      </w:r>
      <w:r w:rsidR="007F0914" w:rsidRPr="00D9389E">
        <w:rPr>
          <w:rFonts w:eastAsia="Times New Roman"/>
          <w:color w:val="000000"/>
          <w:lang w:eastAsia="en-US"/>
        </w:rPr>
        <w:t>proje</w:t>
      </w:r>
      <w:r w:rsidR="00914B70" w:rsidRPr="00D9389E">
        <w:rPr>
          <w:rFonts w:eastAsia="Times New Roman"/>
          <w:color w:val="000000"/>
          <w:lang w:eastAsia="en-US"/>
        </w:rPr>
        <w:t>si</w:t>
      </w:r>
      <w:r w:rsidR="007F0914" w:rsidRPr="00D9389E">
        <w:rPr>
          <w:rFonts w:eastAsia="Times New Roman"/>
          <w:color w:val="000000"/>
          <w:lang w:eastAsia="en-US"/>
        </w:rPr>
        <w:t xml:space="preserve">nin ilerleyişini önemli ölçüde etkileyen olumsuzlukların tespiti halinde, bu durum </w:t>
      </w:r>
      <w:r w:rsidR="002778F5" w:rsidRPr="00D9389E">
        <w:rPr>
          <w:rFonts w:eastAsia="Times New Roman"/>
          <w:color w:val="000000"/>
          <w:lang w:eastAsia="en-US"/>
        </w:rPr>
        <w:t xml:space="preserve">Uygulama Birimi tarafından </w:t>
      </w:r>
      <w:r w:rsidR="00322CC5" w:rsidRPr="00D9389E">
        <w:t>Kurul değerlendirmesine sunulmak üzere</w:t>
      </w:r>
      <w:r w:rsidR="00744F6A" w:rsidRPr="00D9389E">
        <w:t xml:space="preserve"> KBS üzerinden</w:t>
      </w:r>
      <w:r w:rsidR="00322CC5" w:rsidRPr="00D9389E">
        <w:t xml:space="preserve"> Kurul sekretaryasını yürüten KOSGEB Birimine iletilir. </w:t>
      </w:r>
      <w:proofErr w:type="gramEnd"/>
      <w:r w:rsidR="00322CC5" w:rsidRPr="00D9389E">
        <w:t xml:space="preserve">Kurul tarafından değerlendirme yapılarak projenin devamına veya </w:t>
      </w:r>
      <w:r w:rsidR="00262E8C" w:rsidRPr="00D9389E">
        <w:t>sonlandırılmasına karar verilir</w:t>
      </w:r>
      <w:r w:rsidR="007F0914" w:rsidRPr="00D9389E">
        <w:rPr>
          <w:rFonts w:eastAsia="Times New Roman"/>
          <w:color w:val="000000"/>
          <w:lang w:eastAsia="en-US"/>
        </w:rPr>
        <w:t>.</w:t>
      </w:r>
    </w:p>
    <w:p w:rsidR="00D3248D" w:rsidRPr="00D9389E" w:rsidRDefault="00D3248D" w:rsidP="00025B59">
      <w:pPr>
        <w:jc w:val="both"/>
        <w:rPr>
          <w:rFonts w:eastAsia="Times New Roman"/>
          <w:color w:val="000000"/>
          <w:lang w:eastAsia="en-US"/>
        </w:rPr>
      </w:pPr>
    </w:p>
    <w:p w:rsidR="00C4635B" w:rsidRPr="00D9389E" w:rsidRDefault="00C4635B" w:rsidP="00C4635B">
      <w:pPr>
        <w:autoSpaceDE w:val="0"/>
        <w:autoSpaceDN w:val="0"/>
        <w:adjustRightInd w:val="0"/>
        <w:jc w:val="both"/>
      </w:pPr>
      <w:r w:rsidRPr="00D9389E">
        <w:t xml:space="preserve">(2) Destek süresinde İşletmenin devri veya başka bir İşletme ile birleşmesi hususu işletme tarafından Uygulama Birimine bildirilir. Bu husus </w:t>
      </w:r>
      <w:r w:rsidR="000F04A3" w:rsidRPr="00D9389E">
        <w:t xml:space="preserve">Uygulama Birimi tarafından Kurul değerlendirmesine sunulmak üzere KBS üzerinden Kurul sekretaryasını yürüten KOSGEB Birimine iletilir. </w:t>
      </w:r>
      <w:r w:rsidRPr="00D9389E">
        <w:t xml:space="preserve">Kurul tarafından </w:t>
      </w:r>
      <w:r w:rsidR="000F04A3" w:rsidRPr="00D9389E">
        <w:t xml:space="preserve">değerlendirme yapılarak </w:t>
      </w:r>
      <w:r w:rsidRPr="00D9389E">
        <w:t>desteğin devamına veya sonlandırılmasına karar verilir.</w:t>
      </w:r>
    </w:p>
    <w:p w:rsidR="00C4635B" w:rsidRPr="00D9389E" w:rsidRDefault="00C4635B" w:rsidP="00322CC5">
      <w:pPr>
        <w:jc w:val="both"/>
      </w:pPr>
    </w:p>
    <w:p w:rsidR="00322CC5" w:rsidRPr="00D9389E" w:rsidRDefault="00C4635B" w:rsidP="00322CC5">
      <w:pPr>
        <w:jc w:val="both"/>
      </w:pPr>
      <w:r w:rsidRPr="00D9389E">
        <w:lastRenderedPageBreak/>
        <w:t>(3</w:t>
      </w:r>
      <w:r w:rsidR="00DB59EF" w:rsidRPr="00D9389E">
        <w:t xml:space="preserve">) </w:t>
      </w:r>
      <w:r w:rsidR="0073571D" w:rsidRPr="00D9389E">
        <w:t>Yatırım Projesi</w:t>
      </w:r>
      <w:r w:rsidR="00DB59EF" w:rsidRPr="00D9389E">
        <w:t xml:space="preserve"> süresinde işletmenin tasfiyesi</w:t>
      </w:r>
      <w:r w:rsidR="009458E8" w:rsidRPr="00D9389E">
        <w:t xml:space="preserve">, </w:t>
      </w:r>
      <w:r w:rsidR="00DB59EF" w:rsidRPr="00D9389E">
        <w:t xml:space="preserve">kapanması veya Kurul tarafından </w:t>
      </w:r>
      <w:r w:rsidR="000C0991" w:rsidRPr="00D9389E">
        <w:t xml:space="preserve">yatırım </w:t>
      </w:r>
      <w:r w:rsidR="00DB59EF" w:rsidRPr="00D9389E">
        <w:t>proje</w:t>
      </w:r>
      <w:r w:rsidR="000C0991" w:rsidRPr="00D9389E">
        <w:t>si</w:t>
      </w:r>
      <w:r w:rsidR="00DB59EF" w:rsidRPr="00D9389E">
        <w:t>nin sonlandırılması halinde; destek süreci</w:t>
      </w:r>
      <w:r w:rsidR="00322CC5" w:rsidRPr="00D9389E">
        <w:t>nin</w:t>
      </w:r>
      <w:r w:rsidR="00DB59EF" w:rsidRPr="00D9389E">
        <w:t xml:space="preserve"> </w:t>
      </w:r>
      <w:r w:rsidR="00322CC5" w:rsidRPr="00D9389E">
        <w:t xml:space="preserve">sonlandırılması kararı Kurul tarafından alınır.  </w:t>
      </w:r>
    </w:p>
    <w:p w:rsidR="00D55673" w:rsidRPr="00D9389E" w:rsidRDefault="00D55673" w:rsidP="00CF30A6">
      <w:pPr>
        <w:autoSpaceDE w:val="0"/>
        <w:autoSpaceDN w:val="0"/>
        <w:adjustRightInd w:val="0"/>
        <w:jc w:val="both"/>
        <w:rPr>
          <w:rFonts w:eastAsia="Times New Roman"/>
          <w:b/>
          <w:color w:val="000000"/>
          <w:lang w:eastAsia="en-US"/>
        </w:rPr>
      </w:pPr>
    </w:p>
    <w:p w:rsidR="0071486F" w:rsidRPr="00D9389E" w:rsidRDefault="00C4635B" w:rsidP="00DE33AC">
      <w:pPr>
        <w:jc w:val="both"/>
      </w:pPr>
      <w:r w:rsidRPr="00D9389E">
        <w:t>(4</w:t>
      </w:r>
      <w:r w:rsidR="00DE33AC" w:rsidRPr="00D9389E">
        <w:t xml:space="preserve">) Destek süreci sonlandırılan İşletmenin durumu Kurul’a sunulan bilgi ve belgeler doğrultusunda Kurul toplantısında değerlendirilir. </w:t>
      </w:r>
      <w:proofErr w:type="gramStart"/>
      <w:r w:rsidR="00DE33AC" w:rsidRPr="00D9389E">
        <w:t xml:space="preserve">Yapılan değerlendirme neticesinde, sonlandırmanın; İşletmenin kastı veya ağır kusuru bulunmaksızın faaliyetlerini engelleyecek nitelikte terör, ölüm, ağır kaza, ağır hastalık, tutukluluk, yangın, deprem, su basması, </w:t>
      </w:r>
      <w:r w:rsidR="00F45EC3" w:rsidRPr="00D9389E">
        <w:t xml:space="preserve">hırsızlık, finansal yetersizlik, ürünün güncel teknolojisinin gerisinde kalması, ekonomik değerini yitirmesi </w:t>
      </w:r>
      <w:r w:rsidR="00DE33AC" w:rsidRPr="00D9389E">
        <w:t xml:space="preserve">veya Kurul tarafından uygun bulunan buna benzer gerekçeler nedeniyle zaruri hal oluştuğuna ilişkin karar verilmesi halinde; yapılan geri ödemesiz desteklerin iadesinin istenmemesine, geri ödemeli desteklerin sürecine uygun olarak tahsil edilmesine karar verilir. </w:t>
      </w:r>
      <w:proofErr w:type="gramEnd"/>
      <w:r w:rsidR="00DE33AC" w:rsidRPr="00D9389E">
        <w:t xml:space="preserve">Kurul kararı Kurul sekretaryasını yürüten KOSGEB Birimi tarafından Uygulama Birimine, Uygulama Birimi tarafından İşletmeye bildirilir. </w:t>
      </w:r>
    </w:p>
    <w:p w:rsidR="0071486F" w:rsidRPr="00D9389E" w:rsidRDefault="0071486F" w:rsidP="00DE33AC">
      <w:pPr>
        <w:jc w:val="both"/>
        <w:rPr>
          <w:strike/>
        </w:rPr>
      </w:pPr>
    </w:p>
    <w:p w:rsidR="0071486F" w:rsidRPr="00D9389E" w:rsidRDefault="00B9399C" w:rsidP="0071486F">
      <w:pPr>
        <w:jc w:val="both"/>
      </w:pPr>
      <w:r>
        <w:t>(</w:t>
      </w:r>
      <w:r w:rsidR="00C4635B" w:rsidRPr="00D9389E">
        <w:t>5</w:t>
      </w:r>
      <w:r w:rsidR="0071486F" w:rsidRPr="00D9389E">
        <w:t>)</w:t>
      </w:r>
      <w:r w:rsidR="00346684" w:rsidRPr="00D9389E">
        <w:t xml:space="preserve"> Bu hususların dışında kalan durumlarda;</w:t>
      </w:r>
      <w:r w:rsidR="0071486F" w:rsidRPr="00D9389E">
        <w:t xml:space="preserve"> geri ödemeli desteklerin iadesinin istenmesine,  geri ödemesiz desteklerin ise </w:t>
      </w:r>
      <w:r w:rsidR="00C767D0" w:rsidRPr="00D9389E">
        <w:t xml:space="preserve">tahsiline karar verilir. </w:t>
      </w:r>
      <w:r w:rsidR="0071486F" w:rsidRPr="00D9389E">
        <w:t xml:space="preserve">Kurul kararı Kurul sekretaryasını yürüten KOSGEB Birimi tarafından Uygulama Birimine, Uygulama Birimi tarafından İşletmeye resmi yazı ile bildirilir. Bu bildirimde geri ödemeli desteklerin ödenmesi, yazının muhataba ulaştığı tarihi takip eden 7 (yedi) gün içinde yasal faizi ile birlikte ödemediği takdirde teminatının nakde çevrileceği, geri ödemesiz desteklerin ise ödeme tarihinden itibaren muaccel hale geldiği ve işleyecek yasal faizi ile birlikte tahsil edileceği hususlarına yer verilir. </w:t>
      </w:r>
    </w:p>
    <w:p w:rsidR="008252E7" w:rsidRPr="00D9389E" w:rsidRDefault="008252E7" w:rsidP="00025B59">
      <w:pPr>
        <w:jc w:val="both"/>
        <w:rPr>
          <w:rFonts w:eastAsia="Times New Roman"/>
          <w:color w:val="000000"/>
          <w:lang w:eastAsia="en-US"/>
        </w:rPr>
      </w:pPr>
    </w:p>
    <w:p w:rsidR="002C4A99" w:rsidRPr="00D9389E" w:rsidRDefault="002C4A99" w:rsidP="00025B59">
      <w:pPr>
        <w:jc w:val="both"/>
        <w:rPr>
          <w:rFonts w:eastAsia="Times New Roman"/>
          <w:color w:val="000000"/>
          <w:lang w:eastAsia="en-US"/>
        </w:rPr>
      </w:pPr>
    </w:p>
    <w:p w:rsidR="008252E7" w:rsidRPr="00D9389E" w:rsidRDefault="00811E1D" w:rsidP="00025B59">
      <w:pPr>
        <w:jc w:val="center"/>
        <w:rPr>
          <w:rFonts w:eastAsia="Times New Roman"/>
          <w:b/>
          <w:color w:val="000000"/>
          <w:lang w:eastAsia="en-US"/>
        </w:rPr>
      </w:pPr>
      <w:r w:rsidRPr="00D9389E">
        <w:rPr>
          <w:rFonts w:eastAsia="Times New Roman"/>
          <w:b/>
          <w:color w:val="000000"/>
          <w:lang w:eastAsia="en-US"/>
        </w:rPr>
        <w:t>DÖRDÜNCÜ</w:t>
      </w:r>
      <w:r w:rsidR="008252E7" w:rsidRPr="00D9389E">
        <w:rPr>
          <w:rFonts w:eastAsia="Times New Roman"/>
          <w:b/>
          <w:color w:val="000000"/>
          <w:lang w:eastAsia="en-US"/>
        </w:rPr>
        <w:t xml:space="preserve"> BÖLÜM</w:t>
      </w:r>
    </w:p>
    <w:p w:rsidR="008252E7" w:rsidRPr="00D9389E" w:rsidRDefault="0000044E" w:rsidP="00025B59">
      <w:pPr>
        <w:jc w:val="center"/>
        <w:rPr>
          <w:rFonts w:eastAsia="Times New Roman"/>
          <w:b/>
          <w:strike/>
          <w:color w:val="000000"/>
          <w:lang w:eastAsia="en-US"/>
        </w:rPr>
      </w:pPr>
      <w:r w:rsidRPr="00D9389E">
        <w:rPr>
          <w:rFonts w:eastAsia="Times New Roman"/>
          <w:b/>
          <w:color w:val="000000"/>
          <w:lang w:eastAsia="en-US"/>
        </w:rPr>
        <w:t>Destek Ödemeleri</w:t>
      </w:r>
    </w:p>
    <w:p w:rsidR="00E36242" w:rsidRPr="00D9389E" w:rsidRDefault="00E36242" w:rsidP="00025B59">
      <w:pPr>
        <w:jc w:val="both"/>
        <w:rPr>
          <w:rFonts w:eastAsia="Times New Roman"/>
          <w:b/>
          <w:color w:val="000000"/>
          <w:lang w:eastAsia="en-US"/>
        </w:rPr>
      </w:pPr>
    </w:p>
    <w:p w:rsidR="00E36242" w:rsidRPr="00D9389E" w:rsidRDefault="00E36242" w:rsidP="00E36242">
      <w:pPr>
        <w:jc w:val="both"/>
        <w:rPr>
          <w:rFonts w:eastAsia="Times New Roman"/>
          <w:b/>
          <w:color w:val="000000"/>
          <w:lang w:eastAsia="en-US"/>
        </w:rPr>
      </w:pPr>
      <w:r w:rsidRPr="00D9389E">
        <w:rPr>
          <w:rFonts w:eastAsia="Times New Roman"/>
          <w:b/>
          <w:color w:val="000000"/>
          <w:lang w:eastAsia="en-US"/>
        </w:rPr>
        <w:t>Erken ödeme</w:t>
      </w:r>
    </w:p>
    <w:p w:rsidR="00FC7305" w:rsidRDefault="00E36242" w:rsidP="00E36242">
      <w:pPr>
        <w:jc w:val="both"/>
        <w:rPr>
          <w:b/>
          <w:sz w:val="20"/>
        </w:rPr>
      </w:pPr>
      <w:r w:rsidRPr="005F39F1">
        <w:rPr>
          <w:rFonts w:eastAsia="Times New Roman"/>
          <w:b/>
          <w:color w:val="000000"/>
          <w:lang w:eastAsia="en-US"/>
        </w:rPr>
        <w:t>MADDE 2</w:t>
      </w:r>
      <w:r w:rsidR="00C52500" w:rsidRPr="005F39F1">
        <w:rPr>
          <w:rFonts w:eastAsia="Times New Roman"/>
          <w:b/>
          <w:color w:val="000000"/>
          <w:lang w:eastAsia="en-US"/>
        </w:rPr>
        <w:t>4</w:t>
      </w:r>
      <w:r w:rsidRPr="005F39F1">
        <w:rPr>
          <w:rFonts w:eastAsia="Times New Roman"/>
          <w:color w:val="000000"/>
          <w:lang w:eastAsia="en-US"/>
        </w:rPr>
        <w:t xml:space="preserve"> – </w:t>
      </w:r>
      <w:r w:rsidR="002618FF" w:rsidRPr="005F39F1">
        <w:rPr>
          <w:rFonts w:eastAsia="Times New Roman"/>
          <w:b/>
          <w:color w:val="000000"/>
          <w:sz w:val="20"/>
          <w:lang w:eastAsia="en-US"/>
        </w:rPr>
        <w:t>(Değişik</w:t>
      </w:r>
      <w:r w:rsidR="00FC7305">
        <w:rPr>
          <w:rFonts w:eastAsia="Times New Roman"/>
          <w:b/>
          <w:color w:val="000000"/>
          <w:sz w:val="20"/>
          <w:lang w:eastAsia="en-US"/>
        </w:rPr>
        <w:t xml:space="preserve"> Madde</w:t>
      </w:r>
      <w:r w:rsidR="002618FF" w:rsidRPr="005F39F1">
        <w:rPr>
          <w:rFonts w:eastAsia="Times New Roman"/>
          <w:b/>
          <w:color w:val="000000"/>
          <w:sz w:val="20"/>
          <w:lang w:eastAsia="en-US"/>
        </w:rPr>
        <w:t xml:space="preserve">: </w:t>
      </w:r>
      <w:r w:rsidR="005F39F1" w:rsidRPr="005F39F1">
        <w:rPr>
          <w:rFonts w:eastAsia="Times New Roman"/>
          <w:b/>
          <w:color w:val="000000"/>
          <w:sz w:val="20"/>
          <w:lang w:eastAsia="en-US"/>
        </w:rPr>
        <w:t>07.02.2020</w:t>
      </w:r>
      <w:r w:rsidR="002618FF" w:rsidRPr="005F39F1">
        <w:rPr>
          <w:rFonts w:eastAsia="Times New Roman"/>
          <w:b/>
          <w:color w:val="000000"/>
          <w:sz w:val="20"/>
          <w:lang w:eastAsia="en-US"/>
        </w:rPr>
        <w:t xml:space="preserve"> tarih ve </w:t>
      </w:r>
      <w:r w:rsidR="005F39F1" w:rsidRPr="005F39F1">
        <w:rPr>
          <w:rFonts w:eastAsia="Times New Roman"/>
          <w:b/>
          <w:color w:val="000000"/>
          <w:sz w:val="20"/>
          <w:lang w:eastAsia="en-US"/>
        </w:rPr>
        <w:t>1498</w:t>
      </w:r>
      <w:r w:rsidR="002618FF" w:rsidRPr="005F39F1">
        <w:rPr>
          <w:rFonts w:eastAsia="Times New Roman"/>
          <w:b/>
          <w:color w:val="000000"/>
          <w:sz w:val="20"/>
          <w:lang w:eastAsia="en-US"/>
        </w:rPr>
        <w:t xml:space="preserve"> sayılı Bşk. Olur’u)</w:t>
      </w:r>
      <w:r w:rsidR="002618FF" w:rsidRPr="005F39F1">
        <w:rPr>
          <w:rStyle w:val="DipnotBavurusu"/>
          <w:rFonts w:eastAsia="Times New Roman"/>
          <w:b/>
          <w:color w:val="000000"/>
          <w:sz w:val="20"/>
          <w:lang w:eastAsia="en-US"/>
        </w:rPr>
        <w:footnoteReference w:id="4"/>
      </w:r>
      <w:r w:rsidRPr="005F39F1">
        <w:rPr>
          <w:b/>
          <w:sz w:val="20"/>
        </w:rPr>
        <w:t xml:space="preserve"> </w:t>
      </w:r>
    </w:p>
    <w:p w:rsidR="00B74C4C" w:rsidRPr="005F39F1" w:rsidRDefault="00FC7305" w:rsidP="00E36242">
      <w:pPr>
        <w:jc w:val="both"/>
        <w:rPr>
          <w:rFonts w:eastAsia="Times New Roman"/>
          <w:color w:val="000000"/>
          <w:lang w:eastAsia="en-US"/>
        </w:rPr>
      </w:pPr>
      <w:r w:rsidRPr="005F39F1">
        <w:rPr>
          <w:rFonts w:eastAsia="Times New Roman"/>
          <w:color w:val="000000"/>
          <w:lang w:eastAsia="en-US"/>
        </w:rPr>
        <w:t xml:space="preserve">(1) </w:t>
      </w:r>
      <w:r w:rsidR="00E36242" w:rsidRPr="005F39F1">
        <w:t xml:space="preserve">Yatırım projesi başvurusu aşamasında </w:t>
      </w:r>
      <w:r w:rsidR="00B74C4C" w:rsidRPr="005F39F1">
        <w:rPr>
          <w:rFonts w:eastAsia="Times New Roman"/>
          <w:color w:val="000000"/>
          <w:lang w:eastAsia="en-US"/>
        </w:rPr>
        <w:t>i</w:t>
      </w:r>
      <w:r w:rsidR="00E36242" w:rsidRPr="005F39F1">
        <w:rPr>
          <w:rFonts w:eastAsia="Times New Roman"/>
          <w:color w:val="000000"/>
          <w:lang w:eastAsia="en-US"/>
        </w:rPr>
        <w:t>şletmenin talep etmesi halinde teminat karşılığında erken ödeme yapılabilir.</w:t>
      </w:r>
      <w:r w:rsidR="00B74C4C" w:rsidRPr="005F39F1">
        <w:t xml:space="preserve"> </w:t>
      </w:r>
      <w:r w:rsidR="00B74C4C" w:rsidRPr="005F39F1">
        <w:rPr>
          <w:rFonts w:eastAsia="Times New Roman"/>
          <w:color w:val="000000"/>
          <w:lang w:eastAsia="en-US"/>
        </w:rPr>
        <w:t>Erken ödeme ve mahsup işlemlerinde KOSGEB Destek Programları Erken Ödeme Usul ve Esasları uygulanır.</w:t>
      </w:r>
    </w:p>
    <w:p w:rsidR="00E36242" w:rsidRPr="00094E6A" w:rsidRDefault="00B74C4C" w:rsidP="00E36242">
      <w:pPr>
        <w:jc w:val="both"/>
      </w:pPr>
      <w:r w:rsidRPr="005F39F1">
        <w:rPr>
          <w:rFonts w:eastAsia="Times New Roman"/>
          <w:color w:val="000000"/>
          <w:lang w:eastAsia="en-US"/>
        </w:rPr>
        <w:t>(2</w:t>
      </w:r>
      <w:r w:rsidR="00FC7305">
        <w:rPr>
          <w:rFonts w:eastAsia="Times New Roman"/>
          <w:color w:val="000000"/>
          <w:lang w:eastAsia="en-US"/>
        </w:rPr>
        <w:t xml:space="preserve">) </w:t>
      </w:r>
      <w:r w:rsidRPr="005F39F1">
        <w:rPr>
          <w:rFonts w:eastAsia="Times New Roman"/>
          <w:color w:val="000000"/>
          <w:lang w:eastAsia="en-US"/>
        </w:rPr>
        <w:t xml:space="preserve">31 Aralık 2019 tarihi ve öncesinde desteklenme kararı verilen yatırım projelerinde </w:t>
      </w:r>
      <w:r w:rsidRPr="005F39F1">
        <w:t>erken ödeme tutarı;</w:t>
      </w:r>
      <w:r w:rsidR="005E367C" w:rsidRPr="005F39F1">
        <w:t xml:space="preserve"> projenin kabul edildiği ilk kurul kararında belirtilen toplam desteklemeye esas tutarın %25 (yirmi beş)’ini geçemez ve her hâlükârda destek üst limitinin %25 (yirmi beş)’ini aşamaz</w:t>
      </w:r>
      <w:r w:rsidR="006612C8" w:rsidRPr="005F39F1">
        <w:t>.</w:t>
      </w:r>
      <w:r w:rsidRPr="005F39F1">
        <w:t xml:space="preserve"> </w:t>
      </w:r>
    </w:p>
    <w:p w:rsidR="005E367C" w:rsidRPr="00B74C4C" w:rsidRDefault="00B74C4C" w:rsidP="005E367C">
      <w:pPr>
        <w:jc w:val="both"/>
        <w:rPr>
          <w:rFonts w:eastAsia="Times New Roman"/>
          <w:color w:val="000000"/>
          <w:highlight w:val="yellow"/>
          <w:lang w:eastAsia="en-US"/>
        </w:rPr>
      </w:pPr>
      <w:r w:rsidRPr="005F39F1">
        <w:rPr>
          <w:rFonts w:eastAsia="Times New Roman"/>
          <w:color w:val="000000"/>
          <w:lang w:eastAsia="en-US"/>
        </w:rPr>
        <w:t>(3) 1 Ocak 2020 tari</w:t>
      </w:r>
      <w:r w:rsidR="00FC7305">
        <w:rPr>
          <w:rFonts w:eastAsia="Times New Roman"/>
          <w:color w:val="000000"/>
          <w:lang w:eastAsia="en-US"/>
        </w:rPr>
        <w:t xml:space="preserve">hi ve sonrası desteklenme </w:t>
      </w:r>
      <w:r w:rsidRPr="005F39F1">
        <w:rPr>
          <w:rFonts w:eastAsia="Times New Roman"/>
          <w:color w:val="000000"/>
          <w:lang w:eastAsia="en-US"/>
        </w:rPr>
        <w:t>kararı verilen yatırım projelerinde erken ödeme tutarı; desteklemeye ilişkin ilk kurul kararında belirtilen tahmini geri ödemeli destek tutarının %35 (otuz</w:t>
      </w:r>
      <w:r w:rsidR="005F39F1" w:rsidRPr="005F39F1">
        <w:rPr>
          <w:rFonts w:eastAsia="Times New Roman"/>
          <w:color w:val="000000"/>
          <w:lang w:eastAsia="en-US"/>
        </w:rPr>
        <w:t xml:space="preserve"> </w:t>
      </w:r>
      <w:r w:rsidRPr="005F39F1">
        <w:rPr>
          <w:rFonts w:eastAsia="Times New Roman"/>
          <w:color w:val="000000"/>
          <w:lang w:eastAsia="en-US"/>
        </w:rPr>
        <w:t>beş)’ini geçemez ve her hâlükârda destek üst limitinin %25 (yirmi beş)’ini aşamaz.</w:t>
      </w:r>
      <w:r w:rsidRPr="005F39F1">
        <w:t xml:space="preserve"> </w:t>
      </w:r>
    </w:p>
    <w:p w:rsidR="00B74C4C" w:rsidRPr="00C04465" w:rsidRDefault="00B74C4C" w:rsidP="00E36242">
      <w:pPr>
        <w:jc w:val="both"/>
        <w:rPr>
          <w:rFonts w:eastAsia="Times New Roman"/>
          <w:color w:val="000000"/>
          <w:lang w:eastAsia="en-US"/>
        </w:rPr>
      </w:pPr>
    </w:p>
    <w:p w:rsidR="002C4A99" w:rsidRPr="00D9389E" w:rsidRDefault="00EB2857" w:rsidP="00025B59">
      <w:pPr>
        <w:jc w:val="both"/>
        <w:rPr>
          <w:rFonts w:eastAsia="Times New Roman"/>
          <w:b/>
          <w:color w:val="000000"/>
          <w:lang w:eastAsia="en-US"/>
        </w:rPr>
      </w:pPr>
      <w:r w:rsidRPr="00D9389E">
        <w:rPr>
          <w:rFonts w:eastAsia="Times New Roman"/>
          <w:b/>
          <w:color w:val="000000"/>
          <w:lang w:eastAsia="en-US"/>
        </w:rPr>
        <w:lastRenderedPageBreak/>
        <w:t>Destek ödemesi</w:t>
      </w:r>
    </w:p>
    <w:p w:rsidR="00B154E8" w:rsidRPr="00D9389E" w:rsidRDefault="004123D9" w:rsidP="00FC117B">
      <w:pPr>
        <w:jc w:val="both"/>
      </w:pPr>
      <w:r w:rsidRPr="00D9389E">
        <w:rPr>
          <w:rFonts w:eastAsia="Times New Roman"/>
          <w:b/>
          <w:color w:val="000000"/>
          <w:lang w:eastAsia="en-US"/>
        </w:rPr>
        <w:t xml:space="preserve">MADDE </w:t>
      </w:r>
      <w:r w:rsidR="00567F7E" w:rsidRPr="00D9389E">
        <w:rPr>
          <w:rFonts w:eastAsia="Times New Roman"/>
          <w:b/>
          <w:color w:val="000000"/>
          <w:lang w:eastAsia="en-US"/>
        </w:rPr>
        <w:t>2</w:t>
      </w:r>
      <w:r w:rsidR="00AF417A" w:rsidRPr="00D9389E">
        <w:rPr>
          <w:rFonts w:eastAsia="Times New Roman"/>
          <w:b/>
          <w:color w:val="000000"/>
          <w:lang w:eastAsia="en-US"/>
        </w:rPr>
        <w:t>5</w:t>
      </w:r>
      <w:r w:rsidRPr="00D9389E">
        <w:rPr>
          <w:rFonts w:eastAsia="Times New Roman"/>
          <w:b/>
          <w:color w:val="000000"/>
          <w:lang w:eastAsia="en-US"/>
        </w:rPr>
        <w:t xml:space="preserve"> </w:t>
      </w:r>
      <w:r w:rsidRPr="00D9389E">
        <w:rPr>
          <w:rFonts w:eastAsia="Times New Roman"/>
          <w:lang w:eastAsia="tr-TR"/>
        </w:rPr>
        <w:t>–</w:t>
      </w:r>
      <w:r w:rsidR="00066537" w:rsidRPr="00D9389E">
        <w:rPr>
          <w:rFonts w:eastAsia="Times New Roman"/>
          <w:lang w:eastAsia="tr-TR"/>
        </w:rPr>
        <w:t xml:space="preserve"> </w:t>
      </w:r>
      <w:r w:rsidR="000E3AF3" w:rsidRPr="00D9389E">
        <w:rPr>
          <w:rFonts w:eastAsia="Times New Roman"/>
          <w:lang w:eastAsia="tr-TR"/>
        </w:rPr>
        <w:t xml:space="preserve">(1) </w:t>
      </w:r>
      <w:r w:rsidR="00B154E8" w:rsidRPr="00D9389E">
        <w:t xml:space="preserve">İşletme, Kurul kararında uygun bulunan giderlere ilişkin mal ve hizmet alımını gerçekleştirir. İzleyici tarafından hazırlanan KOBİ </w:t>
      </w:r>
      <w:proofErr w:type="spellStart"/>
      <w:r w:rsidR="00B154E8" w:rsidRPr="00D9389E">
        <w:t>Teknoyatırım</w:t>
      </w:r>
      <w:proofErr w:type="spellEnd"/>
      <w:r w:rsidR="00B154E8" w:rsidRPr="00D9389E">
        <w:t xml:space="preserve"> Destek Programı Dönemsel İzleme </w:t>
      </w:r>
      <w:r w:rsidR="001418B9" w:rsidRPr="00D9389E">
        <w:t>Formunun</w:t>
      </w:r>
      <w:r w:rsidR="00B746C1" w:rsidRPr="00D9389E">
        <w:t xml:space="preserve"> ve </w:t>
      </w:r>
      <w:r w:rsidR="00DB324B" w:rsidRPr="00D9389E">
        <w:rPr>
          <w:rFonts w:eastAsia="Times New Roman"/>
          <w:color w:val="000000"/>
          <w:lang w:eastAsia="en-US"/>
        </w:rPr>
        <w:t xml:space="preserve">orta </w:t>
      </w:r>
      <w:r w:rsidR="00213993" w:rsidRPr="00D9389E">
        <w:rPr>
          <w:rFonts w:eastAsia="Times New Roman"/>
          <w:color w:val="000000"/>
          <w:lang w:eastAsia="en-US"/>
        </w:rPr>
        <w:t xml:space="preserve">yüksek ve </w:t>
      </w:r>
      <w:r w:rsidR="00DB324B" w:rsidRPr="00D9389E">
        <w:rPr>
          <w:rFonts w:eastAsia="Times New Roman"/>
          <w:color w:val="000000"/>
          <w:lang w:eastAsia="en-US"/>
        </w:rPr>
        <w:t>yüksek</w:t>
      </w:r>
      <w:r w:rsidR="00213993" w:rsidRPr="00D9389E">
        <w:rPr>
          <w:rFonts w:eastAsia="Times New Roman"/>
          <w:color w:val="000000"/>
          <w:lang w:eastAsia="en-US"/>
        </w:rPr>
        <w:t xml:space="preserve"> teknoloji alanlarındaki projelerde</w:t>
      </w:r>
      <w:r w:rsidR="00B746C1" w:rsidRPr="00D9389E">
        <w:rPr>
          <w:rFonts w:eastAsia="Times New Roman"/>
          <w:color w:val="000000"/>
          <w:lang w:eastAsia="en-US"/>
        </w:rPr>
        <w:t xml:space="preserve"> Koordinatör Ziyaret Formunun</w:t>
      </w:r>
      <w:r w:rsidR="00B154E8" w:rsidRPr="00D9389E">
        <w:t xml:space="preserve"> teslimini müteakip, KOBİ </w:t>
      </w:r>
      <w:proofErr w:type="spellStart"/>
      <w:r w:rsidR="00B154E8" w:rsidRPr="00D9389E">
        <w:t>Teknoyatırım</w:t>
      </w:r>
      <w:proofErr w:type="spellEnd"/>
      <w:r w:rsidR="00B154E8" w:rsidRPr="00D9389E">
        <w:t xml:space="preserve"> Destek Programı Ödeme Talep Formu ve eki fatura/fatura yerine geçen belgeler ile bunların ödendiğine dair banka </w:t>
      </w:r>
      <w:proofErr w:type="gramStart"/>
      <w:r w:rsidR="00B154E8" w:rsidRPr="00D9389E">
        <w:t>dekontları</w:t>
      </w:r>
      <w:proofErr w:type="gramEnd"/>
      <w:r w:rsidR="00B154E8" w:rsidRPr="00D9389E">
        <w:t xml:space="preserve"> ve diğer belgeleri </w:t>
      </w:r>
      <w:r w:rsidR="00EC7CFA" w:rsidRPr="00D9389E">
        <w:t>KBS</w:t>
      </w:r>
      <w:r w:rsidR="00B154E8" w:rsidRPr="00D9389E">
        <w:t xml:space="preserve"> üzerinden Uygulama Birimine sunarak ödeme talep eder. </w:t>
      </w:r>
    </w:p>
    <w:p w:rsidR="00B255AA" w:rsidRPr="00D9389E" w:rsidRDefault="00B255AA" w:rsidP="00025B59">
      <w:pPr>
        <w:jc w:val="both"/>
        <w:rPr>
          <w:rFonts w:eastAsia="Times New Roman"/>
          <w:lang w:eastAsia="tr-TR"/>
        </w:rPr>
      </w:pPr>
    </w:p>
    <w:p w:rsidR="00710554" w:rsidRPr="00D9389E" w:rsidRDefault="00710554" w:rsidP="00025B59">
      <w:pPr>
        <w:jc w:val="both"/>
        <w:rPr>
          <w:rFonts w:eastAsia="Times New Roman"/>
          <w:lang w:eastAsia="tr-TR"/>
        </w:rPr>
      </w:pPr>
      <w:r w:rsidRPr="00D9389E">
        <w:rPr>
          <w:rFonts w:eastAsia="Times New Roman"/>
          <w:lang w:eastAsia="tr-TR"/>
        </w:rPr>
        <w:t>(</w:t>
      </w:r>
      <w:r w:rsidR="00A92080" w:rsidRPr="00D9389E">
        <w:rPr>
          <w:rFonts w:eastAsia="Times New Roman"/>
          <w:lang w:eastAsia="tr-TR"/>
        </w:rPr>
        <w:t>2</w:t>
      </w:r>
      <w:r w:rsidRPr="00D9389E">
        <w:rPr>
          <w:rFonts w:eastAsia="Times New Roman"/>
          <w:lang w:eastAsia="tr-TR"/>
        </w:rPr>
        <w:t xml:space="preserve">) İşletmeden Sorumlu Personel, ödeme talebi ve eki belgeleri inceleyerek KOBİ </w:t>
      </w:r>
      <w:proofErr w:type="spellStart"/>
      <w:r w:rsidRPr="00D9389E">
        <w:rPr>
          <w:rFonts w:eastAsia="Times New Roman"/>
          <w:lang w:eastAsia="tr-TR"/>
        </w:rPr>
        <w:t>Teknoyatırım</w:t>
      </w:r>
      <w:proofErr w:type="spellEnd"/>
      <w:r w:rsidRPr="00D9389E">
        <w:rPr>
          <w:rFonts w:eastAsia="Times New Roman"/>
          <w:lang w:eastAsia="tr-TR"/>
        </w:rPr>
        <w:t xml:space="preserve"> Destek Programı Destek Ödeme Oluru hazırlar ve Uygulama Birimi Müdürünün oluruna sunar. Ödeme Oluru hazırlanırken KOBİ </w:t>
      </w:r>
      <w:proofErr w:type="spellStart"/>
      <w:r w:rsidRPr="00D9389E">
        <w:rPr>
          <w:rFonts w:eastAsia="Times New Roman"/>
          <w:lang w:eastAsia="tr-TR"/>
        </w:rPr>
        <w:t>Teknoyatırım</w:t>
      </w:r>
      <w:proofErr w:type="spellEnd"/>
      <w:r w:rsidRPr="00D9389E">
        <w:rPr>
          <w:rFonts w:eastAsia="Times New Roman"/>
          <w:lang w:eastAsia="tr-TR"/>
        </w:rPr>
        <w:t xml:space="preserve"> Destek Programı </w:t>
      </w:r>
      <w:r w:rsidR="00066537" w:rsidRPr="00D9389E">
        <w:rPr>
          <w:rFonts w:eastAsia="Times New Roman"/>
          <w:lang w:eastAsia="tr-TR"/>
        </w:rPr>
        <w:t xml:space="preserve">Dönemsel </w:t>
      </w:r>
      <w:r w:rsidRPr="00D9389E">
        <w:rPr>
          <w:rFonts w:eastAsia="Times New Roman"/>
          <w:lang w:eastAsia="tr-TR"/>
        </w:rPr>
        <w:t>İzleme Formu</w:t>
      </w:r>
      <w:r w:rsidR="00CB0181" w:rsidRPr="00D9389E">
        <w:rPr>
          <w:rFonts w:eastAsia="Times New Roman"/>
          <w:lang w:eastAsia="tr-TR"/>
        </w:rPr>
        <w:t xml:space="preserve"> ve Koordinatör Ziyaret Formu</w:t>
      </w:r>
      <w:r w:rsidRPr="00D9389E">
        <w:rPr>
          <w:rFonts w:eastAsia="Times New Roman"/>
          <w:lang w:eastAsia="tr-TR"/>
        </w:rPr>
        <w:t xml:space="preserve"> dikkate alınır.</w:t>
      </w:r>
    </w:p>
    <w:p w:rsidR="00710554" w:rsidRPr="00D9389E" w:rsidRDefault="00710554" w:rsidP="00025B59">
      <w:pPr>
        <w:jc w:val="both"/>
        <w:rPr>
          <w:rFonts w:eastAsia="Times New Roman"/>
          <w:lang w:eastAsia="tr-TR"/>
        </w:rPr>
      </w:pPr>
    </w:p>
    <w:p w:rsidR="00626947" w:rsidRPr="00D9389E" w:rsidRDefault="006D7BC1" w:rsidP="00626947">
      <w:pPr>
        <w:jc w:val="both"/>
        <w:rPr>
          <w:rFonts w:eastAsia="Times New Roman"/>
          <w:color w:val="000000"/>
          <w:lang w:eastAsia="en-US"/>
        </w:rPr>
      </w:pPr>
      <w:r w:rsidRPr="00D9389E">
        <w:rPr>
          <w:rFonts w:eastAsia="Times New Roman"/>
          <w:lang w:eastAsia="tr-TR"/>
        </w:rPr>
        <w:t>(</w:t>
      </w:r>
      <w:r w:rsidR="00A92080" w:rsidRPr="00D9389E">
        <w:rPr>
          <w:rFonts w:eastAsia="Times New Roman"/>
          <w:lang w:eastAsia="tr-TR"/>
        </w:rPr>
        <w:t>3</w:t>
      </w:r>
      <w:r w:rsidRPr="00D9389E">
        <w:rPr>
          <w:rFonts w:eastAsia="Times New Roman"/>
          <w:lang w:eastAsia="tr-TR"/>
        </w:rPr>
        <w:t xml:space="preserve">) Yatırım projesinin ilerleyişini önemli şekilde etkileyen olumsuz görüşlerin yer aldığı </w:t>
      </w:r>
      <w:r w:rsidR="001418B9" w:rsidRPr="00D9389E">
        <w:rPr>
          <w:rFonts w:eastAsia="Times New Roman"/>
          <w:lang w:eastAsia="tr-TR"/>
        </w:rPr>
        <w:t>formlara</w:t>
      </w:r>
      <w:r w:rsidRPr="00D9389E">
        <w:rPr>
          <w:rFonts w:eastAsia="Times New Roman"/>
          <w:lang w:eastAsia="tr-TR"/>
        </w:rPr>
        <w:t xml:space="preserve"> istinaden değerlendirilmek üzere </w:t>
      </w:r>
      <w:r w:rsidR="00532920" w:rsidRPr="00D9389E">
        <w:rPr>
          <w:rFonts w:eastAsia="Times New Roman"/>
          <w:lang w:eastAsia="tr-TR"/>
        </w:rPr>
        <w:t>Kurula gönderilen</w:t>
      </w:r>
      <w:r w:rsidRPr="00D9389E">
        <w:rPr>
          <w:rFonts w:eastAsia="Times New Roman"/>
          <w:lang w:eastAsia="tr-TR"/>
        </w:rPr>
        <w:t xml:space="preserve"> </w:t>
      </w:r>
      <w:r w:rsidR="00532920" w:rsidRPr="00D9389E">
        <w:rPr>
          <w:rFonts w:eastAsia="Times New Roman"/>
          <w:lang w:eastAsia="tr-TR"/>
        </w:rPr>
        <w:t>yatırım projesine</w:t>
      </w:r>
      <w:r w:rsidRPr="00D9389E">
        <w:rPr>
          <w:rFonts w:eastAsia="Times New Roman"/>
          <w:lang w:eastAsia="tr-TR"/>
        </w:rPr>
        <w:t xml:space="preserve"> </w:t>
      </w:r>
      <w:r w:rsidR="00532920" w:rsidRPr="00D9389E">
        <w:rPr>
          <w:rFonts w:eastAsia="Times New Roman"/>
          <w:lang w:eastAsia="tr-TR"/>
        </w:rPr>
        <w:t xml:space="preserve">ilişkin projenin </w:t>
      </w:r>
      <w:r w:rsidRPr="00D9389E">
        <w:rPr>
          <w:rFonts w:eastAsia="Times New Roman"/>
          <w:lang w:eastAsia="tr-TR"/>
        </w:rPr>
        <w:t>devamı yönünde bir karar alınmadan</w:t>
      </w:r>
      <w:r w:rsidR="00532920" w:rsidRPr="00D9389E">
        <w:rPr>
          <w:rFonts w:eastAsia="Times New Roman"/>
          <w:lang w:eastAsia="tr-TR"/>
        </w:rPr>
        <w:t xml:space="preserve"> işletmeye </w:t>
      </w:r>
      <w:r w:rsidRPr="00D9389E">
        <w:rPr>
          <w:rFonts w:eastAsia="Times New Roman"/>
          <w:lang w:eastAsia="tr-TR"/>
        </w:rPr>
        <w:t>herhangi bir destek ödemesi</w:t>
      </w:r>
      <w:r w:rsidR="00A92080" w:rsidRPr="00D9389E">
        <w:rPr>
          <w:rFonts w:eastAsia="Times New Roman"/>
          <w:lang w:eastAsia="tr-TR"/>
        </w:rPr>
        <w:t xml:space="preserve"> yapılmaz. </w:t>
      </w:r>
      <w:r w:rsidR="00626947" w:rsidRPr="00D9389E">
        <w:rPr>
          <w:rFonts w:eastAsia="Times New Roman"/>
          <w:color w:val="000000"/>
          <w:lang w:eastAsia="en-US"/>
        </w:rPr>
        <w:t xml:space="preserve">İzleyicinin Dönemsel İzleme Formunda ve/veya </w:t>
      </w:r>
      <w:r w:rsidR="00626947" w:rsidRPr="00D9389E">
        <w:rPr>
          <w:rFonts w:eastAsia="Times New Roman"/>
          <w:lang w:eastAsia="tr-TR"/>
        </w:rPr>
        <w:t xml:space="preserve">Koordinatör Ziyaret Formunda </w:t>
      </w:r>
      <w:r w:rsidR="00626947" w:rsidRPr="00D9389E">
        <w:rPr>
          <w:rFonts w:eastAsia="Times New Roman"/>
          <w:color w:val="000000"/>
          <w:lang w:eastAsia="en-US"/>
        </w:rPr>
        <w:t xml:space="preserve">yatırım projesinin Kurula sunulması yönünde kararı olmadığında ise gerçekleşen faaliyetlere ilişkin ödemeler yapılır. </w:t>
      </w:r>
    </w:p>
    <w:p w:rsidR="006D7BC1" w:rsidRPr="00D9389E" w:rsidRDefault="006D7BC1" w:rsidP="00025B59">
      <w:pPr>
        <w:jc w:val="both"/>
        <w:rPr>
          <w:rFonts w:eastAsia="Times New Roman"/>
          <w:color w:val="000000"/>
          <w:lang w:eastAsia="en-US"/>
        </w:rPr>
      </w:pPr>
    </w:p>
    <w:p w:rsidR="00275AAB" w:rsidRPr="00D9389E" w:rsidRDefault="00275AAB" w:rsidP="00275AAB">
      <w:pPr>
        <w:jc w:val="both"/>
      </w:pPr>
      <w:r w:rsidRPr="00D9389E">
        <w:rPr>
          <w:rFonts w:eastAsia="Times New Roman"/>
          <w:lang w:eastAsia="tr-TR"/>
        </w:rPr>
        <w:t>(</w:t>
      </w:r>
      <w:r w:rsidR="00A92080" w:rsidRPr="00D9389E">
        <w:rPr>
          <w:rFonts w:eastAsia="Times New Roman"/>
          <w:lang w:eastAsia="tr-TR"/>
        </w:rPr>
        <w:t>4</w:t>
      </w:r>
      <w:r w:rsidRPr="00D9389E">
        <w:rPr>
          <w:rFonts w:eastAsia="Times New Roman"/>
          <w:lang w:eastAsia="tr-TR"/>
        </w:rPr>
        <w:t xml:space="preserve">) </w:t>
      </w:r>
      <w:r w:rsidRPr="00D9389E">
        <w:t>Destek ödeme talebinde sunulan yerli malı belgesinin fatura tarihi veya ödeme talebi itibariyle güncel yerli malı belgesi olması şartı aranır.</w:t>
      </w:r>
    </w:p>
    <w:p w:rsidR="00275AAB" w:rsidRPr="00D9389E" w:rsidRDefault="00275AAB" w:rsidP="00025B59">
      <w:pPr>
        <w:jc w:val="both"/>
        <w:rPr>
          <w:rFonts w:eastAsia="Times New Roman"/>
          <w:color w:val="000000"/>
          <w:lang w:eastAsia="en-US"/>
        </w:rPr>
      </w:pPr>
    </w:p>
    <w:p w:rsidR="00275AAB" w:rsidRPr="00D9389E" w:rsidRDefault="00A54E4F" w:rsidP="00275AAB">
      <w:pPr>
        <w:jc w:val="both"/>
        <w:rPr>
          <w:rFonts w:eastAsia="Times New Roman"/>
          <w:lang w:eastAsia="tr-TR"/>
        </w:rPr>
      </w:pPr>
      <w:r w:rsidRPr="00D9389E">
        <w:rPr>
          <w:rFonts w:eastAsia="Times New Roman"/>
          <w:lang w:eastAsia="tr-TR"/>
        </w:rPr>
        <w:t>(5</w:t>
      </w:r>
      <w:r w:rsidR="00275AAB" w:rsidRPr="00D9389E">
        <w:rPr>
          <w:rFonts w:eastAsia="Times New Roman"/>
          <w:lang w:eastAsia="tr-TR"/>
        </w:rPr>
        <w:t>) Destek başlangıç tarihinden önce gerçekleşen giderler desteklenmez.</w:t>
      </w:r>
    </w:p>
    <w:p w:rsidR="00275AAB" w:rsidRPr="00D9389E" w:rsidRDefault="00275AAB" w:rsidP="00025B59">
      <w:pPr>
        <w:jc w:val="both"/>
        <w:rPr>
          <w:rFonts w:eastAsia="Times New Roman"/>
          <w:color w:val="000000"/>
          <w:lang w:eastAsia="en-US"/>
        </w:rPr>
      </w:pPr>
    </w:p>
    <w:p w:rsidR="00845D37" w:rsidRPr="00D9389E" w:rsidRDefault="00845D37" w:rsidP="00025B59">
      <w:pPr>
        <w:jc w:val="both"/>
        <w:rPr>
          <w:rFonts w:eastAsia="Times New Roman"/>
          <w:color w:val="000000"/>
          <w:lang w:eastAsia="en-US"/>
        </w:rPr>
      </w:pPr>
      <w:r w:rsidRPr="00D9389E">
        <w:rPr>
          <w:rFonts w:eastAsia="Times New Roman"/>
          <w:color w:val="000000"/>
          <w:lang w:eastAsia="en-US"/>
        </w:rPr>
        <w:t>(</w:t>
      </w:r>
      <w:r w:rsidR="00A54E4F" w:rsidRPr="00D9389E">
        <w:rPr>
          <w:rFonts w:eastAsia="Times New Roman"/>
          <w:color w:val="000000"/>
          <w:lang w:eastAsia="en-US"/>
        </w:rPr>
        <w:t>6</w:t>
      </w:r>
      <w:r w:rsidRPr="00D9389E">
        <w:rPr>
          <w:rFonts w:eastAsia="Times New Roman"/>
          <w:color w:val="000000"/>
          <w:lang w:eastAsia="en-US"/>
        </w:rPr>
        <w:t xml:space="preserve">) Destek ödemeleri, KOSGEB Ön Mali Kontrol İşlemleri Yönergesinde belirtilen ödeme belgeleri ile birlikte Ödeme Emri Belgesinin eki olarak, ön mali kontrole tabi tutulanlar Strateji Geliştirme Dairesi Başkanlığı İç Kontrol Müdürlüğüne, tabi tutulmayanlar ise ilgili Muhasebe Müdürlüklerine gönderilir. İlgili Muhasebe Müdürlüğü tarafından işletmenin banka hesabına destek ödemesi aktarılır. </w:t>
      </w:r>
    </w:p>
    <w:p w:rsidR="003814C5" w:rsidRPr="00D9389E" w:rsidRDefault="003814C5" w:rsidP="00025B59">
      <w:pPr>
        <w:jc w:val="both"/>
        <w:rPr>
          <w:rFonts w:eastAsia="Times New Roman"/>
          <w:color w:val="000000"/>
          <w:lang w:eastAsia="en-US"/>
        </w:rPr>
      </w:pPr>
    </w:p>
    <w:p w:rsidR="003B7D3B" w:rsidRPr="00D9389E" w:rsidRDefault="00845D37" w:rsidP="003B7D3B">
      <w:pPr>
        <w:jc w:val="both"/>
      </w:pPr>
      <w:r w:rsidRPr="00D9389E">
        <w:rPr>
          <w:rFonts w:eastAsia="Times New Roman"/>
          <w:color w:val="000000"/>
          <w:lang w:eastAsia="en-US"/>
        </w:rPr>
        <w:t>(</w:t>
      </w:r>
      <w:r w:rsidR="00A54E4F" w:rsidRPr="00D9389E">
        <w:rPr>
          <w:rFonts w:eastAsia="Times New Roman"/>
          <w:color w:val="000000"/>
          <w:lang w:eastAsia="en-US"/>
        </w:rPr>
        <w:t>7</w:t>
      </w:r>
      <w:r w:rsidRPr="00D9389E">
        <w:rPr>
          <w:rFonts w:eastAsia="Times New Roman"/>
          <w:color w:val="000000"/>
          <w:lang w:eastAsia="en-US"/>
        </w:rPr>
        <w:t>) İşletmenin ilgili mevzuatta belirtilen limitlerin üzerinde vergi ve/veya SGK borcu olması durumunda İşletmenin Ödeme Talep Formunda yer alan talebi doğrultusunda; öncelikle borç tutarı destek tutarından mahsup edilerek ilgili kurum/kuruluşun banka hesabına, varsa kalan tutar, işletmenin banka hesabına destek ödemesi olarak aktarılır.</w:t>
      </w:r>
      <w:r w:rsidR="00C0734F" w:rsidRPr="00D9389E">
        <w:rPr>
          <w:rFonts w:eastAsia="Times New Roman"/>
          <w:color w:val="000000"/>
          <w:lang w:eastAsia="en-US"/>
        </w:rPr>
        <w:t xml:space="preserve"> </w:t>
      </w:r>
    </w:p>
    <w:p w:rsidR="003B7D3B" w:rsidRPr="00D9389E" w:rsidRDefault="003B7D3B" w:rsidP="003B7D3B">
      <w:pPr>
        <w:jc w:val="both"/>
      </w:pPr>
    </w:p>
    <w:p w:rsidR="003B7D3B" w:rsidRPr="00D9389E" w:rsidRDefault="003B7D3B" w:rsidP="003B7D3B">
      <w:pPr>
        <w:jc w:val="both"/>
      </w:pPr>
      <w:r w:rsidRPr="00D9389E">
        <w:t>(</w:t>
      </w:r>
      <w:r w:rsidR="00A54E4F" w:rsidRPr="00D9389E">
        <w:t>8</w:t>
      </w:r>
      <w:r w:rsidRPr="00D9389E">
        <w:t xml:space="preserve">) İşletmenin Ödeme Talep Formunda yer alan talebi doğrultusunda ilgili mevzuatta belirtilen limitlerin üzerinde SGK borcu ve/veya vergi borcu olmaması şartı ile sadece </w:t>
      </w:r>
      <w:r w:rsidRPr="00D9389E">
        <w:rPr>
          <w:color w:val="000000"/>
          <w:lang w:eastAsia="en-US"/>
        </w:rPr>
        <w:t xml:space="preserve">makine-teçhizata ilişkin satın alımlar için </w:t>
      </w:r>
      <w:r w:rsidR="00DB324B" w:rsidRPr="00D9389E">
        <w:rPr>
          <w:color w:val="000000"/>
          <w:lang w:eastAsia="en-US"/>
        </w:rPr>
        <w:t xml:space="preserve">Uygulama Biriminin de uygun bulması halinde </w:t>
      </w:r>
      <w:r w:rsidRPr="00D9389E">
        <w:rPr>
          <w:color w:val="000000"/>
          <w:lang w:eastAsia="en-US"/>
        </w:rPr>
        <w:t>Hizmet Sağlayıcıya ödeme yapılabilir.</w:t>
      </w:r>
    </w:p>
    <w:p w:rsidR="002C4A99" w:rsidRPr="00D9389E" w:rsidRDefault="002C4A99" w:rsidP="003B7D3B">
      <w:pPr>
        <w:jc w:val="both"/>
        <w:rPr>
          <w:rFonts w:eastAsia="Times New Roman"/>
          <w:color w:val="000000"/>
          <w:lang w:eastAsia="en-US"/>
        </w:rPr>
      </w:pPr>
    </w:p>
    <w:p w:rsidR="00717091" w:rsidRPr="00D9389E" w:rsidRDefault="00717091" w:rsidP="00025B59">
      <w:pPr>
        <w:jc w:val="both"/>
        <w:rPr>
          <w:rFonts w:eastAsia="Times New Roman"/>
          <w:color w:val="000000"/>
          <w:lang w:eastAsia="en-US"/>
        </w:rPr>
      </w:pPr>
      <w:r w:rsidRPr="00D9389E">
        <w:rPr>
          <w:rFonts w:eastAsia="Times New Roman"/>
          <w:color w:val="000000"/>
          <w:lang w:eastAsia="en-US"/>
        </w:rPr>
        <w:t>(</w:t>
      </w:r>
      <w:r w:rsidR="00A54E4F" w:rsidRPr="00D9389E">
        <w:rPr>
          <w:rFonts w:eastAsia="Times New Roman"/>
          <w:color w:val="000000"/>
          <w:lang w:eastAsia="en-US"/>
        </w:rPr>
        <w:t>9</w:t>
      </w:r>
      <w:r w:rsidRPr="00D9389E">
        <w:rPr>
          <w:rFonts w:eastAsia="Times New Roman"/>
          <w:color w:val="000000"/>
          <w:lang w:eastAsia="en-US"/>
        </w:rPr>
        <w:t>) Ödemenin Hizmet Sağlayıcıya yapılması durumunda; önce</w:t>
      </w:r>
      <w:r w:rsidR="00A54E4F" w:rsidRPr="00D9389E">
        <w:rPr>
          <w:rFonts w:eastAsia="Times New Roman"/>
          <w:color w:val="000000"/>
          <w:lang w:eastAsia="en-US"/>
        </w:rPr>
        <w:t xml:space="preserve">likle İşletmeye ait katkı payı, </w:t>
      </w:r>
      <w:r w:rsidRPr="00D9389E">
        <w:rPr>
          <w:rFonts w:eastAsia="Times New Roman"/>
          <w:color w:val="000000"/>
          <w:lang w:eastAsia="en-US"/>
        </w:rPr>
        <w:t>vergi ve benzeri farkların Hizmet Sağlayıcıya ödenmiş veya akreditif hesabına yatırılmış olması gerekir.</w:t>
      </w:r>
    </w:p>
    <w:p w:rsidR="00717091" w:rsidRPr="00D9389E" w:rsidRDefault="00717091" w:rsidP="00025B59">
      <w:pPr>
        <w:jc w:val="both"/>
        <w:rPr>
          <w:rFonts w:eastAsia="Times New Roman"/>
          <w:color w:val="000000"/>
          <w:lang w:eastAsia="en-US"/>
        </w:rPr>
      </w:pPr>
    </w:p>
    <w:p w:rsidR="002C4A99" w:rsidRPr="00D9389E" w:rsidRDefault="00717091" w:rsidP="00066537">
      <w:pPr>
        <w:jc w:val="both"/>
        <w:rPr>
          <w:rFonts w:eastAsia="Times New Roman"/>
          <w:color w:val="000000"/>
          <w:lang w:eastAsia="en-US"/>
        </w:rPr>
      </w:pPr>
      <w:r w:rsidRPr="00D9389E">
        <w:rPr>
          <w:rFonts w:eastAsia="Times New Roman"/>
          <w:color w:val="000000"/>
          <w:lang w:eastAsia="en-US"/>
        </w:rPr>
        <w:lastRenderedPageBreak/>
        <w:t>(</w:t>
      </w:r>
      <w:r w:rsidR="00A54E4F" w:rsidRPr="00D9389E">
        <w:rPr>
          <w:rFonts w:eastAsia="Times New Roman"/>
          <w:color w:val="000000"/>
          <w:lang w:eastAsia="en-US"/>
        </w:rPr>
        <w:t>10</w:t>
      </w:r>
      <w:r w:rsidRPr="00D9389E">
        <w:rPr>
          <w:rFonts w:eastAsia="Times New Roman"/>
          <w:color w:val="000000"/>
          <w:lang w:eastAsia="en-US"/>
        </w:rPr>
        <w:t>) Satın alımın yurtdışından akreditifli yapılması durumunda; Hizmet Sağlayıcının adına</w:t>
      </w:r>
      <w:r w:rsidR="00066537" w:rsidRPr="00D9389E">
        <w:rPr>
          <w:rFonts w:eastAsia="Times New Roman"/>
          <w:color w:val="000000"/>
          <w:lang w:eastAsia="en-US"/>
        </w:rPr>
        <w:t xml:space="preserve"> </w:t>
      </w:r>
      <w:r w:rsidRPr="00D9389E">
        <w:rPr>
          <w:rFonts w:eastAsia="Times New Roman"/>
          <w:color w:val="000000"/>
          <w:lang w:eastAsia="en-US"/>
        </w:rPr>
        <w:t>Gayri Kabili Rücu Akreditif açılması</w:t>
      </w:r>
      <w:r w:rsidR="0041139B" w:rsidRPr="00D9389E">
        <w:rPr>
          <w:rFonts w:eastAsia="Times New Roman"/>
          <w:color w:val="000000"/>
          <w:lang w:eastAsia="en-US"/>
        </w:rPr>
        <w:t xml:space="preserve"> için</w:t>
      </w:r>
      <w:r w:rsidRPr="00D9389E">
        <w:rPr>
          <w:rFonts w:eastAsia="Times New Roman"/>
          <w:color w:val="000000"/>
          <w:lang w:eastAsia="en-US"/>
        </w:rPr>
        <w:t>, akrediti</w:t>
      </w:r>
      <w:r w:rsidR="008152C1" w:rsidRPr="00D9389E">
        <w:rPr>
          <w:rFonts w:eastAsia="Times New Roman"/>
          <w:color w:val="000000"/>
          <w:lang w:eastAsia="en-US"/>
        </w:rPr>
        <w:t xml:space="preserve">f açtırma talimatı ile birlikte </w:t>
      </w:r>
      <w:r w:rsidRPr="00D9389E">
        <w:rPr>
          <w:rFonts w:eastAsia="Times New Roman"/>
          <w:color w:val="000000"/>
          <w:lang w:eastAsia="en-US"/>
        </w:rPr>
        <w:t>İşletmenin banka hesabına blokeli olarak yapıl</w:t>
      </w:r>
      <w:r w:rsidR="0041139B" w:rsidRPr="00D9389E">
        <w:rPr>
          <w:rFonts w:eastAsia="Times New Roman"/>
          <w:color w:val="000000"/>
          <w:lang w:eastAsia="en-US"/>
        </w:rPr>
        <w:t>ır</w:t>
      </w:r>
      <w:r w:rsidRPr="00D9389E">
        <w:rPr>
          <w:rFonts w:eastAsia="Times New Roman"/>
          <w:color w:val="000000"/>
          <w:lang w:eastAsia="en-US"/>
        </w:rPr>
        <w:t>.</w:t>
      </w:r>
    </w:p>
    <w:p w:rsidR="00AF417A" w:rsidRPr="00D9389E" w:rsidRDefault="00AF417A" w:rsidP="00066537">
      <w:pPr>
        <w:jc w:val="both"/>
        <w:rPr>
          <w:rFonts w:eastAsia="Times New Roman"/>
          <w:color w:val="000000"/>
          <w:lang w:eastAsia="en-US"/>
        </w:rPr>
      </w:pPr>
    </w:p>
    <w:p w:rsidR="00BF4516" w:rsidRPr="00D9389E" w:rsidRDefault="00BF4516" w:rsidP="00BF4516">
      <w:pPr>
        <w:jc w:val="both"/>
      </w:pPr>
      <w:r w:rsidRPr="00D9389E">
        <w:t>(</w:t>
      </w:r>
      <w:r w:rsidR="00A54E4F" w:rsidRPr="00D9389E">
        <w:t>11</w:t>
      </w:r>
      <w:r w:rsidRPr="00D9389E">
        <w:t>) İşletme; sahip ve ortakları ile bunların eşinden, annesinden, babasından, kardeşinden, çocuğundan, bunların sahibi/ortağı olduğu İşletmelerden destek kapsamında mal/hizmet satın alamaz, böyle bir durumun tespit edilmesi durumunda destek ödemesi yapılmaz.</w:t>
      </w:r>
    </w:p>
    <w:p w:rsidR="007B2524" w:rsidRPr="00D9389E" w:rsidRDefault="007B2524" w:rsidP="00BF4516">
      <w:pPr>
        <w:jc w:val="both"/>
      </w:pPr>
    </w:p>
    <w:p w:rsidR="0010655B" w:rsidRDefault="00A54E4F" w:rsidP="006B0CD1">
      <w:pPr>
        <w:pStyle w:val="NormalWeb"/>
        <w:spacing w:before="0" w:beforeAutospacing="0" w:after="0" w:afterAutospacing="0"/>
        <w:jc w:val="both"/>
      </w:pPr>
      <w:r w:rsidRPr="00D9389E">
        <w:rPr>
          <w:rFonts w:eastAsia="SimSun"/>
          <w:lang w:eastAsia="zh-CN"/>
        </w:rPr>
        <w:t>(12</w:t>
      </w:r>
      <w:r w:rsidR="007B2524" w:rsidRPr="00D9389E">
        <w:rPr>
          <w:rFonts w:eastAsia="SimSun"/>
          <w:lang w:eastAsia="zh-CN"/>
        </w:rPr>
        <w:t>)</w:t>
      </w:r>
      <w:r w:rsidR="007B2524" w:rsidRPr="00D9389E">
        <w:t xml:space="preserve"> Ödemeye esas belgelerde destek tutarı hesaplanırken katma değer vergisi destek kapsamı dışında tutulur.</w:t>
      </w:r>
    </w:p>
    <w:p w:rsidR="006B0CD1" w:rsidRPr="006B0CD1" w:rsidRDefault="006B0CD1" w:rsidP="006B0CD1">
      <w:pPr>
        <w:pStyle w:val="NormalWeb"/>
        <w:spacing w:before="0" w:beforeAutospacing="0" w:after="0" w:afterAutospacing="0"/>
        <w:jc w:val="both"/>
      </w:pPr>
    </w:p>
    <w:p w:rsidR="008252E7" w:rsidRPr="00D9389E" w:rsidRDefault="008252E7" w:rsidP="00025B59">
      <w:pPr>
        <w:jc w:val="both"/>
        <w:rPr>
          <w:rFonts w:eastAsia="Times New Roman"/>
          <w:b/>
          <w:color w:val="000000"/>
          <w:lang w:eastAsia="en-US"/>
        </w:rPr>
      </w:pPr>
      <w:r w:rsidRPr="00D9389E">
        <w:rPr>
          <w:b/>
        </w:rPr>
        <w:t>Geri ödeme</w:t>
      </w:r>
    </w:p>
    <w:p w:rsidR="008252E7" w:rsidRPr="00D9389E" w:rsidRDefault="008252E7" w:rsidP="00025B59">
      <w:pPr>
        <w:jc w:val="both"/>
        <w:outlineLvl w:val="0"/>
        <w:rPr>
          <w:rFonts w:eastAsia="Times New Roman"/>
          <w:u w:val="single"/>
        </w:rPr>
      </w:pPr>
      <w:r w:rsidRPr="00D9389E">
        <w:rPr>
          <w:rFonts w:eastAsia="Times New Roman"/>
          <w:b/>
          <w:color w:val="000000"/>
          <w:lang w:eastAsia="en-US"/>
        </w:rPr>
        <w:t>MADDE 2</w:t>
      </w:r>
      <w:r w:rsidR="00900090" w:rsidRPr="00D9389E">
        <w:rPr>
          <w:rFonts w:eastAsia="Times New Roman"/>
          <w:b/>
          <w:color w:val="000000"/>
          <w:lang w:eastAsia="en-US"/>
        </w:rPr>
        <w:t>6</w:t>
      </w:r>
      <w:r w:rsidRPr="00D9389E">
        <w:rPr>
          <w:rFonts w:eastAsia="Times New Roman"/>
          <w:b/>
          <w:color w:val="000000"/>
          <w:lang w:eastAsia="en-US"/>
        </w:rPr>
        <w:t xml:space="preserve"> </w:t>
      </w:r>
      <w:r w:rsidRPr="00D9389E">
        <w:rPr>
          <w:rFonts w:eastAsia="Times New Roman"/>
          <w:color w:val="000000"/>
          <w:lang w:eastAsia="en-US"/>
        </w:rPr>
        <w:t>– (1)</w:t>
      </w:r>
      <w:r w:rsidRPr="00D9389E">
        <w:rPr>
          <w:b/>
        </w:rPr>
        <w:t xml:space="preserve"> </w:t>
      </w:r>
      <w:r w:rsidRPr="00D9389E">
        <w:rPr>
          <w:rFonts w:eastAsia="Times New Roman"/>
        </w:rPr>
        <w:t>Geri ödemeli desteklerde, destek ödemesinin yapılabilmesi için; destek ödemesinden önce işletmeden, destek tutarı kadar teminat alınır.</w:t>
      </w:r>
      <w:r w:rsidRPr="00D9389E">
        <w:rPr>
          <w:rFonts w:eastAsia="Times New Roman"/>
          <w:u w:val="single"/>
        </w:rPr>
        <w:t xml:space="preserve"> </w:t>
      </w:r>
    </w:p>
    <w:p w:rsidR="00994397" w:rsidRPr="00D9389E" w:rsidRDefault="00994397" w:rsidP="00025B59">
      <w:pPr>
        <w:jc w:val="both"/>
        <w:outlineLvl w:val="0"/>
        <w:rPr>
          <w:rFonts w:eastAsia="Times New Roman"/>
          <w:u w:val="single"/>
        </w:rPr>
      </w:pPr>
    </w:p>
    <w:p w:rsidR="009458E8" w:rsidRPr="00D9389E" w:rsidRDefault="00994397" w:rsidP="009458E8">
      <w:pPr>
        <w:autoSpaceDE w:val="0"/>
        <w:autoSpaceDN w:val="0"/>
        <w:adjustRightInd w:val="0"/>
        <w:ind w:left="284"/>
        <w:jc w:val="both"/>
        <w:rPr>
          <w:rFonts w:eastAsia="Times New Roman" w:cs="Calibri"/>
        </w:rPr>
      </w:pPr>
      <w:r w:rsidRPr="00D9389E">
        <w:rPr>
          <w:rFonts w:eastAsia="Times New Roman" w:cs="Calibri"/>
        </w:rPr>
        <w:t xml:space="preserve">a) Banka Teminat Mektubu alınması durumunda; </w:t>
      </w:r>
      <w:r w:rsidR="00F57234" w:rsidRPr="00D9389E">
        <w:rPr>
          <w:rFonts w:eastAsia="Times New Roman" w:cs="Calibri"/>
        </w:rPr>
        <w:t xml:space="preserve"> </w:t>
      </w:r>
      <w:r w:rsidRPr="00D9389E">
        <w:rPr>
          <w:rFonts w:eastAsia="Times New Roman" w:cs="Calibri"/>
        </w:rPr>
        <w:t xml:space="preserve">son geri ödeme tarihinden asgari 2 (iki) ay sonrasını kapsayacak şekilde düzenlenmesi gerekir. Ancak İşletmenin, uzun süreli banka teminat mektubu temin edememesi halinde asgari 1 (bir) yıl süreli banka teminat mektubu kabul edilebilir. </w:t>
      </w:r>
    </w:p>
    <w:p w:rsidR="009458E8" w:rsidRPr="00D9389E" w:rsidRDefault="009458E8" w:rsidP="009458E8">
      <w:pPr>
        <w:autoSpaceDE w:val="0"/>
        <w:autoSpaceDN w:val="0"/>
        <w:adjustRightInd w:val="0"/>
        <w:ind w:left="284"/>
        <w:jc w:val="both"/>
        <w:rPr>
          <w:rFonts w:eastAsia="Times New Roman" w:cs="Calibri"/>
        </w:rPr>
      </w:pPr>
    </w:p>
    <w:p w:rsidR="003E53E4" w:rsidRPr="00D9389E" w:rsidRDefault="003E53E4" w:rsidP="009458E8">
      <w:pPr>
        <w:autoSpaceDE w:val="0"/>
        <w:autoSpaceDN w:val="0"/>
        <w:adjustRightInd w:val="0"/>
        <w:ind w:left="284"/>
        <w:jc w:val="both"/>
        <w:rPr>
          <w:rFonts w:eastAsia="Times New Roman" w:cs="Calibri"/>
        </w:rPr>
      </w:pPr>
      <w:r w:rsidRPr="00D9389E">
        <w:t>b)</w:t>
      </w:r>
      <w:r w:rsidR="006B0CD1">
        <w:t xml:space="preserve"> </w:t>
      </w:r>
      <w:r w:rsidRPr="00D9389E">
        <w:t>Kefa</w:t>
      </w:r>
      <w:r w:rsidR="005201B4" w:rsidRPr="00D9389E">
        <w:t xml:space="preserve">let Mektubu alınması durumunda </w:t>
      </w:r>
      <w:r w:rsidRPr="00D9389E">
        <w:t>vade, desteğin son ödeme tarihini takip eden ayın son gününe kadar olmalıdır.</w:t>
      </w:r>
    </w:p>
    <w:p w:rsidR="008252E7" w:rsidRPr="00D9389E" w:rsidRDefault="008252E7" w:rsidP="00025B59">
      <w:pPr>
        <w:jc w:val="both"/>
        <w:outlineLvl w:val="0"/>
        <w:rPr>
          <w:rFonts w:eastAsia="Times New Roman"/>
          <w:u w:val="single"/>
        </w:rPr>
      </w:pPr>
    </w:p>
    <w:p w:rsidR="008252E7" w:rsidRPr="00D9389E" w:rsidRDefault="008252E7" w:rsidP="00025B59">
      <w:pPr>
        <w:autoSpaceDE w:val="0"/>
        <w:autoSpaceDN w:val="0"/>
        <w:adjustRightInd w:val="0"/>
        <w:jc w:val="both"/>
        <w:rPr>
          <w:rFonts w:eastAsia="Times New Roman"/>
        </w:rPr>
      </w:pPr>
      <w:r w:rsidRPr="00D9389E">
        <w:rPr>
          <w:rFonts w:eastAsia="Times New Roman"/>
          <w:color w:val="000000"/>
        </w:rPr>
        <w:t>(2) Geri ödemeli destekler kapsam</w:t>
      </w:r>
      <w:r w:rsidR="00B176E5" w:rsidRPr="00D9389E">
        <w:rPr>
          <w:rFonts w:eastAsia="Times New Roman"/>
          <w:color w:val="000000"/>
        </w:rPr>
        <w:t xml:space="preserve">ında yapılacak geri ödemelerde; </w:t>
      </w:r>
      <w:r w:rsidR="009E63F5" w:rsidRPr="00D9389E">
        <w:rPr>
          <w:rFonts w:eastAsia="Times New Roman"/>
          <w:color w:val="000000"/>
        </w:rPr>
        <w:t xml:space="preserve">yatırım </w:t>
      </w:r>
      <w:r w:rsidRPr="00D9389E">
        <w:rPr>
          <w:rFonts w:eastAsia="Times New Roman"/>
          <w:color w:val="000000"/>
        </w:rPr>
        <w:t>proje</w:t>
      </w:r>
      <w:r w:rsidR="009E63F5" w:rsidRPr="00D9389E">
        <w:rPr>
          <w:rFonts w:eastAsia="Times New Roman"/>
          <w:color w:val="000000"/>
        </w:rPr>
        <w:t>sinin</w:t>
      </w:r>
      <w:r w:rsidRPr="00D9389E">
        <w:rPr>
          <w:rFonts w:eastAsia="Times New Roman"/>
          <w:color w:val="000000"/>
        </w:rPr>
        <w:t xml:space="preserve"> </w:t>
      </w:r>
      <w:r w:rsidR="00F57234" w:rsidRPr="00D9389E">
        <w:rPr>
          <w:rFonts w:eastAsia="Times New Roman"/>
          <w:color w:val="000000"/>
        </w:rPr>
        <w:t>bitiş</w:t>
      </w:r>
      <w:r w:rsidRPr="00D9389E">
        <w:rPr>
          <w:rFonts w:eastAsia="Times New Roman"/>
          <w:color w:val="000000"/>
        </w:rPr>
        <w:t xml:space="preserve">inden itibaren 6 (altı) ayı ödemesiz olmak üzere, 3 (üç)’er aylık dönemler halinde 8 (sekiz) eşit taksitte yapılır. İlk taksitin geri ödeme tarihi, </w:t>
      </w:r>
      <w:r w:rsidR="009E63F5" w:rsidRPr="00D9389E">
        <w:rPr>
          <w:rFonts w:eastAsia="Times New Roman"/>
          <w:color w:val="000000"/>
        </w:rPr>
        <w:t xml:space="preserve">yatırım </w:t>
      </w:r>
      <w:r w:rsidRPr="00D9389E">
        <w:rPr>
          <w:rFonts w:eastAsia="Times New Roman"/>
          <w:color w:val="000000"/>
        </w:rPr>
        <w:t>proje</w:t>
      </w:r>
      <w:r w:rsidR="009E63F5" w:rsidRPr="00D9389E">
        <w:rPr>
          <w:rFonts w:eastAsia="Times New Roman"/>
          <w:color w:val="000000"/>
        </w:rPr>
        <w:t>sinin</w:t>
      </w:r>
      <w:r w:rsidRPr="00D9389E">
        <w:rPr>
          <w:rFonts w:eastAsia="Times New Roman"/>
          <w:color w:val="000000"/>
        </w:rPr>
        <w:t xml:space="preserve"> </w:t>
      </w:r>
      <w:r w:rsidR="00F57234" w:rsidRPr="00D9389E">
        <w:rPr>
          <w:rFonts w:eastAsia="Times New Roman"/>
          <w:color w:val="000000"/>
        </w:rPr>
        <w:t>bitiş</w:t>
      </w:r>
      <w:r w:rsidRPr="00D9389E">
        <w:rPr>
          <w:rFonts w:eastAsia="Times New Roman"/>
          <w:color w:val="000000"/>
        </w:rPr>
        <w:t>inden sonraki 6 (altı) aylık süreyi takip eden ilk iş günüdür.</w:t>
      </w:r>
      <w:r w:rsidRPr="00D9389E">
        <w:rPr>
          <w:rStyle w:val="SonnotBavurusu"/>
          <w:rFonts w:eastAsia="Times New Roman"/>
          <w:color w:val="FF0000"/>
        </w:rPr>
        <w:t xml:space="preserve"> </w:t>
      </w:r>
    </w:p>
    <w:p w:rsidR="008252E7" w:rsidRPr="00D9389E" w:rsidRDefault="008252E7" w:rsidP="00025B59">
      <w:pPr>
        <w:autoSpaceDE w:val="0"/>
        <w:autoSpaceDN w:val="0"/>
        <w:adjustRightInd w:val="0"/>
        <w:jc w:val="both"/>
        <w:rPr>
          <w:rFonts w:eastAsia="Times New Roman"/>
        </w:rPr>
      </w:pPr>
    </w:p>
    <w:p w:rsidR="009E63F5" w:rsidRPr="00D9389E" w:rsidRDefault="008252E7" w:rsidP="00025B59">
      <w:pPr>
        <w:autoSpaceDE w:val="0"/>
        <w:autoSpaceDN w:val="0"/>
        <w:adjustRightInd w:val="0"/>
        <w:jc w:val="both"/>
        <w:rPr>
          <w:rFonts w:eastAsia="Times New Roman"/>
        </w:rPr>
      </w:pPr>
      <w:r w:rsidRPr="00D9389E">
        <w:rPr>
          <w:rFonts w:eastAsia="Times New Roman"/>
        </w:rPr>
        <w:t>(</w:t>
      </w:r>
      <w:r w:rsidR="00994397" w:rsidRPr="00D9389E">
        <w:rPr>
          <w:rFonts w:eastAsia="Times New Roman"/>
        </w:rPr>
        <w:t>3</w:t>
      </w:r>
      <w:r w:rsidRPr="00D9389E">
        <w:rPr>
          <w:rFonts w:eastAsia="Times New Roman"/>
        </w:rPr>
        <w:t xml:space="preserve">) </w:t>
      </w:r>
      <w:r w:rsidR="009E63F5" w:rsidRPr="00D9389E">
        <w:rPr>
          <w:rFonts w:eastAsia="Times New Roman"/>
        </w:rPr>
        <w:t>Yatırım p</w:t>
      </w:r>
      <w:r w:rsidRPr="00D9389E">
        <w:rPr>
          <w:rFonts w:eastAsia="Times New Roman"/>
        </w:rPr>
        <w:t>roje</w:t>
      </w:r>
      <w:r w:rsidR="009E63F5" w:rsidRPr="00D9389E">
        <w:rPr>
          <w:rFonts w:eastAsia="Times New Roman"/>
        </w:rPr>
        <w:t>sinde</w:t>
      </w:r>
      <w:r w:rsidRPr="00D9389E">
        <w:rPr>
          <w:rFonts w:eastAsia="Times New Roman"/>
        </w:rPr>
        <w:t xml:space="preserve"> süre uzatımı olması halinde, uzatılan süre, </w:t>
      </w:r>
      <w:r w:rsidR="009E63F5" w:rsidRPr="00D9389E">
        <w:rPr>
          <w:rFonts w:eastAsia="Times New Roman"/>
        </w:rPr>
        <w:t xml:space="preserve">yatırım </w:t>
      </w:r>
      <w:r w:rsidRPr="00D9389E">
        <w:rPr>
          <w:rFonts w:eastAsia="Times New Roman"/>
        </w:rPr>
        <w:t>proje</w:t>
      </w:r>
      <w:r w:rsidR="009E63F5" w:rsidRPr="00D9389E">
        <w:rPr>
          <w:rFonts w:eastAsia="Times New Roman"/>
        </w:rPr>
        <w:t>sinin</w:t>
      </w:r>
      <w:r w:rsidRPr="00D9389E">
        <w:rPr>
          <w:rFonts w:eastAsia="Times New Roman"/>
        </w:rPr>
        <w:t xml:space="preserve"> </w:t>
      </w:r>
      <w:r w:rsidR="00F57234" w:rsidRPr="00D9389E">
        <w:rPr>
          <w:rFonts w:eastAsia="Times New Roman"/>
        </w:rPr>
        <w:t>bitiş</w:t>
      </w:r>
      <w:r w:rsidRPr="00D9389E">
        <w:rPr>
          <w:rFonts w:eastAsia="Times New Roman"/>
        </w:rPr>
        <w:t xml:space="preserve"> tarihine eklenerek geri öd</w:t>
      </w:r>
      <w:r w:rsidR="00F60C05" w:rsidRPr="00D9389E">
        <w:rPr>
          <w:rFonts w:eastAsia="Times New Roman"/>
        </w:rPr>
        <w:t xml:space="preserve">eme takvimi </w:t>
      </w:r>
      <w:r w:rsidR="00DC795E" w:rsidRPr="00D9389E">
        <w:rPr>
          <w:rFonts w:eastAsia="Times New Roman"/>
        </w:rPr>
        <w:t xml:space="preserve">yeniden </w:t>
      </w:r>
      <w:r w:rsidR="00F60C05" w:rsidRPr="00D9389E">
        <w:rPr>
          <w:rFonts w:eastAsia="Times New Roman"/>
        </w:rPr>
        <w:t>oluşturulur ve işletmeye bildirilir.</w:t>
      </w:r>
    </w:p>
    <w:p w:rsidR="00D16BA0" w:rsidRPr="00D9389E" w:rsidRDefault="00D16BA0" w:rsidP="00025B59">
      <w:pPr>
        <w:autoSpaceDE w:val="0"/>
        <w:autoSpaceDN w:val="0"/>
        <w:adjustRightInd w:val="0"/>
        <w:jc w:val="both"/>
        <w:rPr>
          <w:rFonts w:eastAsia="Times New Roman"/>
        </w:rPr>
      </w:pPr>
    </w:p>
    <w:p w:rsidR="008252E7" w:rsidRPr="00D9389E" w:rsidRDefault="008252E7" w:rsidP="00025B59">
      <w:pPr>
        <w:autoSpaceDE w:val="0"/>
        <w:autoSpaceDN w:val="0"/>
        <w:adjustRightInd w:val="0"/>
        <w:jc w:val="both"/>
        <w:rPr>
          <w:rFonts w:eastAsia="Times New Roman"/>
        </w:rPr>
      </w:pPr>
      <w:r w:rsidRPr="00D9389E">
        <w:rPr>
          <w:rFonts w:eastAsia="Times New Roman"/>
        </w:rPr>
        <w:t>(</w:t>
      </w:r>
      <w:r w:rsidR="00994397" w:rsidRPr="00D9389E">
        <w:rPr>
          <w:rFonts w:eastAsia="Times New Roman"/>
        </w:rPr>
        <w:t>4</w:t>
      </w:r>
      <w:r w:rsidRPr="00D9389E">
        <w:rPr>
          <w:rFonts w:eastAsia="Times New Roman"/>
        </w:rPr>
        <w:t xml:space="preserve">) </w:t>
      </w:r>
      <w:r w:rsidR="009E63F5" w:rsidRPr="00D9389E">
        <w:rPr>
          <w:rFonts w:eastAsia="Times New Roman"/>
        </w:rPr>
        <w:t>Yatırım p</w:t>
      </w:r>
      <w:r w:rsidRPr="00D9389E">
        <w:rPr>
          <w:rFonts w:eastAsia="Times New Roman"/>
        </w:rPr>
        <w:t>roje</w:t>
      </w:r>
      <w:r w:rsidR="009E63F5" w:rsidRPr="00D9389E">
        <w:rPr>
          <w:rFonts w:eastAsia="Times New Roman"/>
        </w:rPr>
        <w:t>si</w:t>
      </w:r>
      <w:r w:rsidRPr="00D9389E">
        <w:rPr>
          <w:rFonts w:eastAsia="Times New Roman"/>
        </w:rPr>
        <w:t xml:space="preserve">nin sonlandırılması halinde, Kurul kararının tarihi aynı zamanda </w:t>
      </w:r>
      <w:r w:rsidR="00CE6F98" w:rsidRPr="00D9389E">
        <w:rPr>
          <w:rFonts w:eastAsia="Times New Roman"/>
        </w:rPr>
        <w:t xml:space="preserve">yatırım </w:t>
      </w:r>
      <w:r w:rsidRPr="00D9389E">
        <w:rPr>
          <w:rFonts w:eastAsia="Times New Roman"/>
        </w:rPr>
        <w:t>proje</w:t>
      </w:r>
      <w:r w:rsidR="00CE6F98" w:rsidRPr="00D9389E">
        <w:rPr>
          <w:rFonts w:eastAsia="Times New Roman"/>
        </w:rPr>
        <w:t>si</w:t>
      </w:r>
      <w:r w:rsidRPr="00D9389E">
        <w:rPr>
          <w:rFonts w:eastAsia="Times New Roman"/>
        </w:rPr>
        <w:t xml:space="preserve">nin </w:t>
      </w:r>
      <w:r w:rsidR="00F57234" w:rsidRPr="00D9389E">
        <w:rPr>
          <w:rFonts w:eastAsia="Times New Roman"/>
        </w:rPr>
        <w:t>bitiş</w:t>
      </w:r>
      <w:r w:rsidRPr="00D9389E">
        <w:rPr>
          <w:rFonts w:eastAsia="Times New Roman"/>
        </w:rPr>
        <w:t xml:space="preserve"> tarihi olup, geri ödeme takvimi bu tarihe göre belirlen</w:t>
      </w:r>
      <w:r w:rsidR="00326046" w:rsidRPr="00D9389E">
        <w:rPr>
          <w:rFonts w:eastAsia="Times New Roman"/>
        </w:rPr>
        <w:t>erek işletmeye bildirilir</w:t>
      </w:r>
      <w:r w:rsidRPr="00D9389E">
        <w:rPr>
          <w:rFonts w:eastAsia="Times New Roman"/>
        </w:rPr>
        <w:t>.</w:t>
      </w:r>
    </w:p>
    <w:p w:rsidR="008252E7" w:rsidRPr="00D9389E" w:rsidRDefault="008252E7" w:rsidP="00025B59">
      <w:pPr>
        <w:autoSpaceDE w:val="0"/>
        <w:autoSpaceDN w:val="0"/>
        <w:adjustRightInd w:val="0"/>
        <w:jc w:val="both"/>
        <w:rPr>
          <w:rFonts w:eastAsia="Times New Roman"/>
        </w:rPr>
      </w:pPr>
    </w:p>
    <w:p w:rsidR="008252E7" w:rsidRPr="00D9389E" w:rsidRDefault="008252E7" w:rsidP="00025B59">
      <w:pPr>
        <w:pStyle w:val="Default"/>
        <w:jc w:val="both"/>
        <w:rPr>
          <w:rFonts w:ascii="Times New Roman" w:hAnsi="Times New Roman" w:cs="Times New Roman"/>
          <w:color w:val="auto"/>
          <w:lang w:eastAsia="zh-CN"/>
        </w:rPr>
      </w:pPr>
      <w:r w:rsidRPr="00D9389E">
        <w:rPr>
          <w:rFonts w:ascii="Times New Roman" w:hAnsi="Times New Roman" w:cs="Times New Roman"/>
          <w:color w:val="auto"/>
          <w:lang w:eastAsia="zh-CN"/>
        </w:rPr>
        <w:t>(</w:t>
      </w:r>
      <w:r w:rsidR="00994397" w:rsidRPr="00D9389E">
        <w:rPr>
          <w:rFonts w:ascii="Times New Roman" w:hAnsi="Times New Roman" w:cs="Times New Roman"/>
          <w:color w:val="auto"/>
          <w:lang w:eastAsia="zh-CN"/>
        </w:rPr>
        <w:t>5</w:t>
      </w:r>
      <w:r w:rsidRPr="00D9389E">
        <w:rPr>
          <w:rFonts w:ascii="Times New Roman" w:hAnsi="Times New Roman" w:cs="Times New Roman"/>
          <w:color w:val="auto"/>
          <w:lang w:eastAsia="zh-CN"/>
        </w:rPr>
        <w:t xml:space="preserve">) </w:t>
      </w:r>
      <w:r w:rsidR="00632A5F" w:rsidRPr="00D9389E">
        <w:rPr>
          <w:rFonts w:ascii="Times New Roman" w:hAnsi="Times New Roman" w:cs="Times New Roman"/>
          <w:color w:val="auto"/>
          <w:lang w:eastAsia="zh-CN"/>
        </w:rPr>
        <w:t>Geri ödemeler zamanında ödendiği takdirde, işletmeye verilen geri ödemeli desteklerde faiz ve komisyon uygulanmaz.</w:t>
      </w:r>
    </w:p>
    <w:p w:rsidR="008252E7" w:rsidRPr="00D9389E" w:rsidRDefault="008252E7" w:rsidP="00025B59">
      <w:pPr>
        <w:pStyle w:val="Default"/>
        <w:jc w:val="both"/>
        <w:rPr>
          <w:rFonts w:ascii="Times New Roman" w:hAnsi="Times New Roman" w:cs="Times New Roman"/>
          <w:color w:val="auto"/>
          <w:lang w:eastAsia="zh-CN"/>
        </w:rPr>
      </w:pPr>
    </w:p>
    <w:p w:rsidR="008252E7" w:rsidRPr="00D9389E" w:rsidRDefault="00B30886" w:rsidP="00025B59">
      <w:pPr>
        <w:jc w:val="both"/>
        <w:rPr>
          <w:rFonts w:eastAsia="Times New Roman"/>
          <w:b/>
          <w:color w:val="000000"/>
          <w:lang w:eastAsia="en-US"/>
        </w:rPr>
      </w:pPr>
      <w:r w:rsidRPr="00D9389E">
        <w:rPr>
          <w:rFonts w:eastAsia="Times New Roman"/>
          <w:b/>
          <w:color w:val="000000"/>
          <w:lang w:eastAsia="en-US"/>
        </w:rPr>
        <w:t xml:space="preserve">Geri ödemeli desteklerde </w:t>
      </w:r>
      <w:r w:rsidR="008252E7" w:rsidRPr="00D9389E">
        <w:rPr>
          <w:rFonts w:eastAsia="Times New Roman"/>
          <w:b/>
          <w:color w:val="000000"/>
          <w:lang w:eastAsia="en-US"/>
        </w:rPr>
        <w:t>Teminat Mektubu ve Kefalet Mektubu</w:t>
      </w:r>
    </w:p>
    <w:p w:rsidR="00DB5530" w:rsidRPr="00D9389E" w:rsidRDefault="008252E7" w:rsidP="00025B59">
      <w:pPr>
        <w:jc w:val="both"/>
        <w:rPr>
          <w:rFonts w:eastAsia="Times New Roman"/>
          <w:color w:val="000000"/>
          <w:lang w:eastAsia="en-US"/>
        </w:rPr>
      </w:pPr>
      <w:r w:rsidRPr="00D9389E">
        <w:rPr>
          <w:rFonts w:eastAsia="Times New Roman"/>
          <w:b/>
          <w:color w:val="000000"/>
          <w:lang w:eastAsia="en-US"/>
        </w:rPr>
        <w:t xml:space="preserve">MADDE </w:t>
      </w:r>
      <w:r w:rsidR="00AF0F00" w:rsidRPr="00D9389E">
        <w:rPr>
          <w:rFonts w:eastAsia="Times New Roman"/>
          <w:b/>
          <w:color w:val="000000"/>
          <w:lang w:eastAsia="en-US"/>
        </w:rPr>
        <w:t xml:space="preserve">27 </w:t>
      </w:r>
      <w:r w:rsidRPr="00D9389E">
        <w:rPr>
          <w:rFonts w:eastAsia="Times New Roman"/>
          <w:b/>
          <w:color w:val="000000"/>
          <w:lang w:eastAsia="en-US"/>
        </w:rPr>
        <w:t xml:space="preserve">- </w:t>
      </w:r>
      <w:r w:rsidR="000F6904" w:rsidRPr="00D9389E">
        <w:rPr>
          <w:rFonts w:eastAsia="Times New Roman"/>
          <w:color w:val="000000"/>
          <w:lang w:eastAsia="en-US"/>
        </w:rPr>
        <w:t>(</w:t>
      </w:r>
      <w:r w:rsidRPr="00D9389E">
        <w:rPr>
          <w:rFonts w:eastAsia="Times New Roman"/>
          <w:color w:val="000000"/>
          <w:lang w:eastAsia="en-US"/>
        </w:rPr>
        <w:t>1</w:t>
      </w:r>
      <w:r w:rsidR="000F6904" w:rsidRPr="00D9389E">
        <w:rPr>
          <w:rFonts w:eastAsia="Times New Roman"/>
          <w:color w:val="000000"/>
          <w:lang w:eastAsia="en-US"/>
        </w:rPr>
        <w:t xml:space="preserve">) </w:t>
      </w:r>
      <w:r w:rsidR="00DB5530" w:rsidRPr="00D9389E">
        <w:rPr>
          <w:rFonts w:eastAsia="Times New Roman"/>
          <w:color w:val="000000"/>
          <w:lang w:eastAsia="en-US"/>
        </w:rPr>
        <w:t>Banka Teminat Mektubu ile ilgili iş ve işlemlerde aşağıdaki hususlar dikkate alınır:</w:t>
      </w:r>
    </w:p>
    <w:p w:rsidR="00DB5530" w:rsidRPr="00D9389E" w:rsidRDefault="00DB5530" w:rsidP="00AF0F00">
      <w:pPr>
        <w:spacing w:before="120" w:after="120"/>
        <w:ind w:left="426"/>
        <w:jc w:val="both"/>
        <w:rPr>
          <w:rFonts w:eastAsia="Times New Roman"/>
          <w:color w:val="000000"/>
          <w:lang w:eastAsia="en-US"/>
        </w:rPr>
      </w:pPr>
      <w:r w:rsidRPr="00D9389E">
        <w:rPr>
          <w:rFonts w:eastAsia="Times New Roman"/>
          <w:color w:val="000000"/>
          <w:lang w:eastAsia="en-US"/>
        </w:rPr>
        <w:t>a) Banka Teminat Mektubunun “Konu” kısmında “KOSGEB Destekleri” ifadesi yazılmış olmalıdır.</w:t>
      </w:r>
    </w:p>
    <w:p w:rsidR="00DB5530" w:rsidRPr="00D9389E" w:rsidRDefault="00DB5530" w:rsidP="00AF0F00">
      <w:pPr>
        <w:spacing w:before="120" w:after="120"/>
        <w:ind w:left="426"/>
        <w:jc w:val="both"/>
        <w:rPr>
          <w:rFonts w:eastAsia="Times New Roman"/>
          <w:color w:val="000000"/>
          <w:lang w:eastAsia="en-US"/>
        </w:rPr>
      </w:pPr>
      <w:r w:rsidRPr="00D9389E">
        <w:rPr>
          <w:rFonts w:eastAsia="Times New Roman"/>
          <w:color w:val="000000"/>
          <w:lang w:eastAsia="en-US"/>
        </w:rPr>
        <w:t xml:space="preserve">b) Banka Teminat Mektubunda “KOSGEB’in yazılı muvafakati alınmadan iş bu teminat mektubunun risk kapaması ve çıkışı yapılmayacaktır.” ifadesi yazılmış olmalıdır. </w:t>
      </w:r>
    </w:p>
    <w:p w:rsidR="00DB5530" w:rsidRPr="00D9389E" w:rsidRDefault="00DB5530" w:rsidP="00AF0F00">
      <w:pPr>
        <w:spacing w:before="120" w:after="120"/>
        <w:ind w:left="426"/>
        <w:jc w:val="both"/>
        <w:rPr>
          <w:rFonts w:eastAsia="Times New Roman"/>
          <w:color w:val="000000"/>
          <w:lang w:eastAsia="en-US"/>
        </w:rPr>
      </w:pPr>
      <w:r w:rsidRPr="00D9389E">
        <w:rPr>
          <w:rFonts w:eastAsia="Times New Roman"/>
          <w:color w:val="000000"/>
          <w:lang w:eastAsia="en-US"/>
        </w:rPr>
        <w:t xml:space="preserve">c) Banka Teminat Mektubu, İşletme adı/unvanına yazılmış olması ve Ticaret/Esnaf Sicil Gazetesi’nde yer alan adı/unvanı ile bire bir örtüşmesi esastır. </w:t>
      </w:r>
    </w:p>
    <w:p w:rsidR="00DB5530" w:rsidRPr="00D9389E" w:rsidRDefault="00DB5530" w:rsidP="00AF0F00">
      <w:pPr>
        <w:spacing w:before="120" w:after="120"/>
        <w:ind w:left="426"/>
        <w:jc w:val="both"/>
        <w:rPr>
          <w:rFonts w:eastAsia="Times New Roman"/>
          <w:color w:val="000000"/>
          <w:lang w:eastAsia="en-US"/>
        </w:rPr>
      </w:pPr>
      <w:r w:rsidRPr="00D9389E">
        <w:rPr>
          <w:rFonts w:eastAsia="Times New Roman"/>
          <w:color w:val="000000"/>
          <w:lang w:eastAsia="en-US"/>
        </w:rPr>
        <w:lastRenderedPageBreak/>
        <w:t>ç) Banka Teminat Mektubunun tutarlarını belirleyen rakam ve yazı ifadeleri birbiri ile uyumlu olmalıdır.</w:t>
      </w:r>
    </w:p>
    <w:p w:rsidR="00DB5530" w:rsidRPr="00D9389E" w:rsidRDefault="00DB5530" w:rsidP="00AF0F00">
      <w:pPr>
        <w:spacing w:before="120" w:after="120"/>
        <w:ind w:left="426"/>
        <w:jc w:val="both"/>
        <w:rPr>
          <w:rFonts w:eastAsia="Times New Roman"/>
          <w:color w:val="000000"/>
          <w:lang w:eastAsia="en-US"/>
        </w:rPr>
      </w:pPr>
      <w:r w:rsidRPr="00D9389E">
        <w:rPr>
          <w:rFonts w:eastAsia="Times New Roman"/>
          <w:color w:val="000000"/>
          <w:lang w:eastAsia="en-US"/>
        </w:rPr>
        <w:t>d) Banka Teminat Mektubuna ilişkin teyit yazısı, ilgili bankadan Uygulama Birimi tarafından alınmalıdır.</w:t>
      </w:r>
    </w:p>
    <w:p w:rsidR="00DB5530" w:rsidRPr="00D9389E" w:rsidRDefault="00DB5530" w:rsidP="00AF0F00">
      <w:pPr>
        <w:spacing w:before="120" w:after="120"/>
        <w:ind w:left="426"/>
        <w:jc w:val="both"/>
        <w:rPr>
          <w:rFonts w:eastAsia="Times New Roman"/>
          <w:color w:val="000000"/>
          <w:lang w:eastAsia="en-US"/>
        </w:rPr>
      </w:pPr>
      <w:r w:rsidRPr="00D9389E">
        <w:rPr>
          <w:rFonts w:eastAsia="Times New Roman"/>
          <w:color w:val="000000"/>
          <w:lang w:eastAsia="en-US"/>
        </w:rPr>
        <w:t>e) KOSGEB Uygulama Birimi lehine verilen Banka Teminat Mektubu, “Kesin Teminat Mektubu” olmalıdır.</w:t>
      </w:r>
    </w:p>
    <w:p w:rsidR="00DB5530" w:rsidRPr="00D9389E" w:rsidRDefault="00DB5530" w:rsidP="00025B59">
      <w:pPr>
        <w:jc w:val="both"/>
        <w:rPr>
          <w:rFonts w:eastAsia="Times New Roman"/>
          <w:color w:val="000000"/>
          <w:lang w:eastAsia="en-US"/>
        </w:rPr>
      </w:pPr>
    </w:p>
    <w:p w:rsidR="00B335D1" w:rsidRPr="00D9389E" w:rsidRDefault="00B335D1" w:rsidP="00B335D1">
      <w:pPr>
        <w:jc w:val="both"/>
        <w:rPr>
          <w:rFonts w:eastAsia="Times New Roman"/>
          <w:color w:val="000000"/>
          <w:lang w:eastAsia="en-US"/>
        </w:rPr>
      </w:pPr>
      <w:r w:rsidRPr="00D9389E">
        <w:rPr>
          <w:rFonts w:eastAsia="Times New Roman"/>
          <w:color w:val="000000"/>
          <w:lang w:eastAsia="en-US"/>
        </w:rPr>
        <w:t>(2) Vadesi gelen süreli banka teminat mektubunun takibi ve tahsili işlemleri aşağıdaki şekilde yapılır:</w:t>
      </w:r>
    </w:p>
    <w:p w:rsidR="00B335D1" w:rsidRPr="00D9389E" w:rsidRDefault="00B335D1" w:rsidP="00E43F4E">
      <w:pPr>
        <w:spacing w:before="120" w:after="120"/>
        <w:ind w:left="426" w:hanging="1"/>
        <w:jc w:val="both"/>
        <w:rPr>
          <w:rFonts w:eastAsia="Times New Roman"/>
          <w:color w:val="000000"/>
          <w:lang w:eastAsia="en-US"/>
        </w:rPr>
      </w:pPr>
      <w:r w:rsidRPr="00D9389E">
        <w:rPr>
          <w:rFonts w:eastAsia="Times New Roman"/>
          <w:color w:val="000000"/>
          <w:lang w:eastAsia="en-US"/>
        </w:rPr>
        <w:t xml:space="preserve">a) Süresi asgari 1 (bir) yıl olan banka teminat mektubunun, süresi dolmadan 1 (bir) ay öncesinden yenilenmesi hususunda hatırlatma yazısı gönderilir. Yazıda banka teminat mektubunun vade tarihinden 5 (beş) iş günü öncesine kadar yenilenerek Uygulama Birimine teslim edilmesi gerektiği hususu belirtilir. </w:t>
      </w:r>
    </w:p>
    <w:p w:rsidR="00B335D1" w:rsidRPr="00D9389E" w:rsidRDefault="00B335D1" w:rsidP="00E43F4E">
      <w:pPr>
        <w:spacing w:before="120" w:after="120"/>
        <w:ind w:left="426" w:hanging="1"/>
        <w:jc w:val="both"/>
        <w:rPr>
          <w:rFonts w:eastAsia="Times New Roman"/>
          <w:color w:val="000000"/>
          <w:lang w:eastAsia="en-US"/>
        </w:rPr>
      </w:pPr>
      <w:r w:rsidRPr="00D9389E">
        <w:rPr>
          <w:rFonts w:eastAsia="Times New Roman"/>
          <w:color w:val="000000"/>
          <w:lang w:eastAsia="en-US"/>
        </w:rPr>
        <w:t>b)Banka Teminat mektubunun yenilenmemesi halinde, İşletmeye ait banka teminat mektubu vade tarihinden önce nakde çevrilir.</w:t>
      </w:r>
    </w:p>
    <w:p w:rsidR="00B335D1" w:rsidRPr="00D9389E" w:rsidRDefault="00B335D1" w:rsidP="00E43F4E">
      <w:pPr>
        <w:spacing w:before="120" w:after="120"/>
        <w:ind w:left="426" w:hanging="1"/>
        <w:jc w:val="both"/>
        <w:rPr>
          <w:rFonts w:eastAsia="Times New Roman"/>
          <w:color w:val="000000"/>
          <w:lang w:eastAsia="en-US"/>
        </w:rPr>
      </w:pPr>
      <w:r w:rsidRPr="00D9389E">
        <w:rPr>
          <w:rFonts w:eastAsia="Times New Roman"/>
          <w:color w:val="000000"/>
          <w:lang w:eastAsia="en-US"/>
        </w:rPr>
        <w:t>c)Teminat mektubunun yenilenmesi durumunda asgari kalan borç tutarı kadar yeni teminat mektubu kabul edilebilir.</w:t>
      </w:r>
    </w:p>
    <w:p w:rsidR="004D3875" w:rsidRPr="00D9389E" w:rsidRDefault="004D3875" w:rsidP="00B335D1">
      <w:pPr>
        <w:jc w:val="both"/>
        <w:rPr>
          <w:rFonts w:eastAsia="Times New Roman"/>
          <w:color w:val="000000"/>
          <w:lang w:eastAsia="en-US"/>
        </w:rPr>
      </w:pPr>
    </w:p>
    <w:p w:rsidR="00B335D1" w:rsidRPr="00D9389E" w:rsidRDefault="00B335D1" w:rsidP="00B335D1">
      <w:pPr>
        <w:jc w:val="both"/>
        <w:rPr>
          <w:rFonts w:eastAsia="Times New Roman"/>
          <w:color w:val="000000"/>
          <w:lang w:eastAsia="en-US"/>
        </w:rPr>
      </w:pPr>
      <w:r w:rsidRPr="00D9389E">
        <w:rPr>
          <w:rFonts w:eastAsia="Times New Roman"/>
          <w:color w:val="000000"/>
          <w:lang w:eastAsia="en-US"/>
        </w:rPr>
        <w:t xml:space="preserve">(3) Vadesi gelen süreli banka teminat mektubunun yenilenmesi durumunda, yenilenen banka teminat mektubu ile ilgili iş ve işlemler bu maddenin birinci fıkrasında yer alan hükümler çerçevesinde yürütülür.  </w:t>
      </w:r>
    </w:p>
    <w:p w:rsidR="00B335D1" w:rsidRPr="00D9389E" w:rsidRDefault="00B335D1" w:rsidP="00025B59">
      <w:pPr>
        <w:jc w:val="both"/>
        <w:rPr>
          <w:rFonts w:eastAsia="Times New Roman"/>
          <w:color w:val="000000"/>
          <w:lang w:eastAsia="en-US"/>
        </w:rPr>
      </w:pPr>
    </w:p>
    <w:p w:rsidR="00DB5530" w:rsidRPr="00D9389E" w:rsidRDefault="00DB5530" w:rsidP="00025B59">
      <w:pPr>
        <w:jc w:val="both"/>
        <w:rPr>
          <w:rFonts w:eastAsia="Times New Roman"/>
          <w:color w:val="000000"/>
          <w:lang w:eastAsia="en-US"/>
        </w:rPr>
      </w:pPr>
      <w:r w:rsidRPr="00D9389E">
        <w:rPr>
          <w:rFonts w:eastAsia="Times New Roman"/>
          <w:color w:val="000000"/>
          <w:lang w:eastAsia="en-US"/>
        </w:rPr>
        <w:t>(</w:t>
      </w:r>
      <w:r w:rsidR="00B335D1" w:rsidRPr="00D9389E">
        <w:rPr>
          <w:rFonts w:eastAsia="Times New Roman"/>
          <w:color w:val="000000"/>
          <w:lang w:eastAsia="en-US"/>
        </w:rPr>
        <w:t>4</w:t>
      </w:r>
      <w:r w:rsidRPr="00D9389E">
        <w:rPr>
          <w:rFonts w:eastAsia="Times New Roman"/>
          <w:color w:val="000000"/>
          <w:lang w:eastAsia="en-US"/>
        </w:rPr>
        <w:t xml:space="preserve">) KGF tarafından verilen Kefalet Mektubu ile ilgili iş ve işlemlerde aşağıdaki hususlar dikkate alınır: </w:t>
      </w:r>
    </w:p>
    <w:p w:rsidR="00DB5530" w:rsidRPr="00D9389E" w:rsidRDefault="00DB5530" w:rsidP="00025B59">
      <w:pPr>
        <w:jc w:val="both"/>
        <w:rPr>
          <w:rFonts w:eastAsia="Times New Roman"/>
          <w:color w:val="000000"/>
          <w:lang w:eastAsia="en-US"/>
        </w:rPr>
      </w:pPr>
    </w:p>
    <w:p w:rsidR="00DB5530" w:rsidRPr="00D9389E" w:rsidRDefault="00DB5530" w:rsidP="00E43F4E">
      <w:pPr>
        <w:ind w:left="709"/>
        <w:jc w:val="both"/>
        <w:rPr>
          <w:rFonts w:eastAsia="Times New Roman"/>
          <w:color w:val="000000"/>
          <w:lang w:eastAsia="en-US"/>
        </w:rPr>
      </w:pPr>
      <w:r w:rsidRPr="00D9389E">
        <w:rPr>
          <w:rFonts w:eastAsia="Times New Roman"/>
          <w:color w:val="000000"/>
          <w:lang w:eastAsia="en-US"/>
        </w:rPr>
        <w:t>a) Kefalet Mektubunda KOSGEB Destek Programının açık adının yer alması ve İşletme adı/unvanı ile Ticaret/Esnaf Sicil Gazetesi’nde yer alan adı/unvanın bire bir örtüşmesi esastır.</w:t>
      </w:r>
    </w:p>
    <w:p w:rsidR="00DB5530" w:rsidRPr="00D9389E" w:rsidRDefault="00DB5530" w:rsidP="00E43F4E">
      <w:pPr>
        <w:ind w:left="709"/>
        <w:jc w:val="both"/>
        <w:rPr>
          <w:rFonts w:eastAsia="Times New Roman"/>
          <w:color w:val="000000"/>
          <w:lang w:eastAsia="en-US"/>
        </w:rPr>
      </w:pPr>
      <w:r w:rsidRPr="00D9389E">
        <w:rPr>
          <w:rFonts w:eastAsia="Times New Roman"/>
          <w:color w:val="000000"/>
          <w:lang w:eastAsia="en-US"/>
        </w:rPr>
        <w:t>b) Kefalet Mektubunun tutarlarını belirleyen rakam ve yazı ifadeleri birbiri ile uyumlu olmalıdır.</w:t>
      </w:r>
    </w:p>
    <w:p w:rsidR="00DB5530" w:rsidRPr="00D9389E" w:rsidRDefault="00DB5530" w:rsidP="00E43F4E">
      <w:pPr>
        <w:ind w:left="709"/>
        <w:jc w:val="both"/>
        <w:rPr>
          <w:rFonts w:eastAsia="Times New Roman"/>
          <w:color w:val="000000"/>
          <w:lang w:eastAsia="en-US"/>
        </w:rPr>
      </w:pPr>
      <w:r w:rsidRPr="00D9389E">
        <w:rPr>
          <w:rFonts w:eastAsia="Times New Roman"/>
          <w:color w:val="000000"/>
          <w:lang w:eastAsia="en-US"/>
        </w:rPr>
        <w:t>c) Kefalet Mektubu’na ilişkin teyit yazısı KGF tarafından ilgili Uygulama Birimine gönderilmiş olmalıdır.</w:t>
      </w:r>
    </w:p>
    <w:p w:rsidR="00F608D7" w:rsidRPr="00D9389E" w:rsidRDefault="00F608D7" w:rsidP="00025B59">
      <w:pPr>
        <w:ind w:firstLine="708"/>
        <w:jc w:val="both"/>
        <w:rPr>
          <w:rFonts w:eastAsia="Times New Roman"/>
          <w:color w:val="000000"/>
          <w:lang w:eastAsia="en-US"/>
        </w:rPr>
      </w:pPr>
    </w:p>
    <w:p w:rsidR="00437D6F" w:rsidRPr="00D9389E" w:rsidRDefault="00006F64" w:rsidP="00025B59">
      <w:pPr>
        <w:jc w:val="both"/>
        <w:rPr>
          <w:rFonts w:eastAsia="Times New Roman"/>
          <w:color w:val="000000"/>
          <w:lang w:eastAsia="en-US"/>
        </w:rPr>
      </w:pPr>
      <w:proofErr w:type="gramStart"/>
      <w:r w:rsidRPr="00D9389E">
        <w:rPr>
          <w:rFonts w:eastAsia="Times New Roman"/>
          <w:color w:val="000000"/>
          <w:lang w:eastAsia="en-US"/>
        </w:rPr>
        <w:t>(</w:t>
      </w:r>
      <w:r w:rsidR="00B335D1" w:rsidRPr="00D9389E">
        <w:rPr>
          <w:rFonts w:eastAsia="Times New Roman"/>
          <w:color w:val="000000"/>
          <w:lang w:eastAsia="en-US"/>
        </w:rPr>
        <w:t>5</w:t>
      </w:r>
      <w:r w:rsidRPr="00D9389E">
        <w:rPr>
          <w:rFonts w:eastAsia="Times New Roman"/>
          <w:color w:val="000000"/>
          <w:lang w:eastAsia="en-US"/>
        </w:rPr>
        <w:t xml:space="preserve">) </w:t>
      </w:r>
      <w:r w:rsidR="00437D6F" w:rsidRPr="00D9389E">
        <w:rPr>
          <w:rFonts w:eastAsia="Times New Roman"/>
          <w:color w:val="000000"/>
          <w:lang w:eastAsia="en-US"/>
        </w:rPr>
        <w:t xml:space="preserve">Geri ödemeli destek kapsamında taksitlerden herhangi birinin vadesinde ödenmemesi halinde, İşletmeye (Teminatın </w:t>
      </w:r>
      <w:proofErr w:type="spellStart"/>
      <w:r w:rsidR="00437D6F" w:rsidRPr="00D9389E">
        <w:rPr>
          <w:rFonts w:eastAsia="Times New Roman"/>
          <w:color w:val="000000"/>
          <w:lang w:eastAsia="en-US"/>
        </w:rPr>
        <w:t>KGF’den</w:t>
      </w:r>
      <w:proofErr w:type="spellEnd"/>
      <w:r w:rsidR="00437D6F" w:rsidRPr="00D9389E">
        <w:rPr>
          <w:rFonts w:eastAsia="Times New Roman"/>
          <w:color w:val="000000"/>
          <w:lang w:eastAsia="en-US"/>
        </w:rPr>
        <w:t xml:space="preserve"> alınması durumunda ayrıca </w:t>
      </w:r>
      <w:proofErr w:type="spellStart"/>
      <w:r w:rsidR="00437D6F" w:rsidRPr="00D9389E">
        <w:rPr>
          <w:rFonts w:eastAsia="Times New Roman"/>
          <w:color w:val="000000"/>
          <w:lang w:eastAsia="en-US"/>
        </w:rPr>
        <w:t>KGF’ye</w:t>
      </w:r>
      <w:proofErr w:type="spellEnd"/>
      <w:r w:rsidR="00437D6F" w:rsidRPr="00D9389E">
        <w:rPr>
          <w:rFonts w:eastAsia="Times New Roman"/>
          <w:color w:val="000000"/>
          <w:lang w:eastAsia="en-US"/>
        </w:rPr>
        <w:t xml:space="preserve">),  resmi yazı ile borcunu vadesinde ödemediği, tebliğ tarihini (yazının muhataba ulaştığı tarih) takip eden 7 (yedi) gün içinde yasal faizi ile birlikte ödemediği takdirde borcun tamamının muaccel hale geleceği ve teminatının nakde çevrileceği bildirilir. </w:t>
      </w:r>
      <w:proofErr w:type="gramEnd"/>
      <w:r w:rsidR="00437D6F" w:rsidRPr="00D9389E">
        <w:rPr>
          <w:rFonts w:eastAsia="Times New Roman"/>
          <w:color w:val="000000"/>
          <w:lang w:eastAsia="en-US"/>
        </w:rPr>
        <w:t>Buna rağmen ödeme yapılmadığı takdirde teminat nakde çevrilir.</w:t>
      </w:r>
    </w:p>
    <w:p w:rsidR="00B30886" w:rsidRPr="00D9389E" w:rsidRDefault="00B30886" w:rsidP="00025B59">
      <w:pPr>
        <w:jc w:val="both"/>
        <w:rPr>
          <w:rFonts w:eastAsia="Times New Roman"/>
          <w:color w:val="000000"/>
          <w:lang w:eastAsia="en-US"/>
        </w:rPr>
      </w:pPr>
    </w:p>
    <w:p w:rsidR="00F608D7" w:rsidRPr="00D9389E" w:rsidRDefault="00EF1B94" w:rsidP="00025B59">
      <w:pPr>
        <w:jc w:val="both"/>
        <w:rPr>
          <w:rFonts w:eastAsia="Times New Roman"/>
          <w:color w:val="000000"/>
          <w:lang w:eastAsia="en-US"/>
        </w:rPr>
      </w:pPr>
      <w:r w:rsidRPr="00D9389E">
        <w:rPr>
          <w:rFonts w:eastAsia="Times New Roman"/>
          <w:color w:val="000000"/>
          <w:lang w:eastAsia="en-US"/>
        </w:rPr>
        <w:t>(</w:t>
      </w:r>
      <w:r w:rsidR="00B335D1" w:rsidRPr="00D9389E">
        <w:rPr>
          <w:rFonts w:eastAsia="Times New Roman"/>
          <w:color w:val="000000"/>
          <w:lang w:eastAsia="en-US"/>
        </w:rPr>
        <w:t>6</w:t>
      </w:r>
      <w:r w:rsidR="00F608D7" w:rsidRPr="00D9389E">
        <w:rPr>
          <w:rFonts w:eastAsia="Times New Roman"/>
          <w:color w:val="000000"/>
          <w:lang w:eastAsia="en-US"/>
        </w:rPr>
        <w:t>) Yasal faizin tahsil edilmesi gerektiği durumlarda, borcun muaccel hale geldiği tarihten itibaren yasal faiz hesaplanır.</w:t>
      </w:r>
    </w:p>
    <w:p w:rsidR="009E63F5" w:rsidRPr="00D9389E" w:rsidRDefault="009E63F5" w:rsidP="00025B59">
      <w:pPr>
        <w:pStyle w:val="Default"/>
        <w:jc w:val="both"/>
        <w:rPr>
          <w:rFonts w:ascii="Times New Roman" w:hAnsi="Times New Roman" w:cs="Times New Roman"/>
          <w:color w:val="auto"/>
          <w:lang w:eastAsia="zh-CN"/>
        </w:rPr>
      </w:pPr>
    </w:p>
    <w:p w:rsidR="009E63F5" w:rsidRPr="00D9389E" w:rsidRDefault="00D20F42" w:rsidP="00025B59">
      <w:pPr>
        <w:jc w:val="both"/>
        <w:rPr>
          <w:rFonts w:eastAsia="Times New Roman"/>
          <w:color w:val="000000"/>
          <w:lang w:eastAsia="en-US"/>
        </w:rPr>
      </w:pPr>
      <w:r w:rsidRPr="00D9389E">
        <w:rPr>
          <w:rFonts w:eastAsia="Times New Roman"/>
          <w:color w:val="000000"/>
          <w:lang w:eastAsia="en-US"/>
        </w:rPr>
        <w:t>(7) Proje süresinin uzatılması halinde Uygulama Birimi tarafından işletmeden teminat süresinin uzatılması istenir.</w:t>
      </w:r>
    </w:p>
    <w:p w:rsidR="005A62B8" w:rsidRPr="00D9389E" w:rsidRDefault="005A62B8" w:rsidP="00025B59">
      <w:pPr>
        <w:jc w:val="both"/>
        <w:rPr>
          <w:rFonts w:eastAsia="Times New Roman"/>
          <w:color w:val="000000"/>
          <w:lang w:eastAsia="en-US"/>
        </w:rPr>
      </w:pPr>
    </w:p>
    <w:p w:rsidR="003E43E7" w:rsidRPr="00D9389E" w:rsidRDefault="00811E1D" w:rsidP="00025B59">
      <w:pPr>
        <w:jc w:val="center"/>
        <w:rPr>
          <w:rFonts w:eastAsia="Times New Roman"/>
          <w:b/>
          <w:color w:val="000000"/>
          <w:lang w:eastAsia="en-US"/>
        </w:rPr>
      </w:pPr>
      <w:r w:rsidRPr="00D9389E">
        <w:rPr>
          <w:rFonts w:eastAsia="Times New Roman"/>
          <w:b/>
          <w:color w:val="000000"/>
          <w:lang w:eastAsia="en-US"/>
        </w:rPr>
        <w:t>BEŞİNCİ</w:t>
      </w:r>
      <w:r w:rsidR="00567F7E" w:rsidRPr="00D9389E">
        <w:rPr>
          <w:rFonts w:eastAsia="Times New Roman"/>
          <w:b/>
          <w:color w:val="000000"/>
          <w:lang w:eastAsia="en-US"/>
        </w:rPr>
        <w:t xml:space="preserve"> </w:t>
      </w:r>
      <w:r w:rsidR="003E43E7" w:rsidRPr="00D9389E">
        <w:rPr>
          <w:rFonts w:eastAsia="Times New Roman"/>
          <w:b/>
          <w:color w:val="000000"/>
          <w:lang w:eastAsia="en-US"/>
        </w:rPr>
        <w:t>BÖLÜM</w:t>
      </w:r>
    </w:p>
    <w:p w:rsidR="000F6C66" w:rsidRPr="00D9389E" w:rsidRDefault="003E43E7" w:rsidP="00025B59">
      <w:pPr>
        <w:jc w:val="center"/>
        <w:rPr>
          <w:rFonts w:eastAsia="Times New Roman"/>
          <w:color w:val="000000"/>
          <w:lang w:eastAsia="en-US"/>
        </w:rPr>
      </w:pPr>
      <w:r w:rsidRPr="00D9389E">
        <w:rPr>
          <w:rFonts w:eastAsia="Times New Roman"/>
          <w:b/>
          <w:color w:val="000000"/>
          <w:lang w:eastAsia="en-US"/>
        </w:rPr>
        <w:t>Kurul, Oluşumu ve Çalışma Esasları</w:t>
      </w:r>
      <w:r w:rsidRPr="00D9389E">
        <w:rPr>
          <w:rFonts w:eastAsia="Times New Roman"/>
          <w:color w:val="000000"/>
          <w:lang w:eastAsia="en-US"/>
        </w:rPr>
        <w:cr/>
      </w:r>
    </w:p>
    <w:p w:rsidR="003E43E7" w:rsidRPr="00D9389E" w:rsidRDefault="005F11D6" w:rsidP="00025B59">
      <w:pPr>
        <w:jc w:val="both"/>
        <w:rPr>
          <w:rFonts w:eastAsia="Times New Roman"/>
          <w:b/>
          <w:color w:val="000000"/>
          <w:lang w:eastAsia="en-US"/>
        </w:rPr>
      </w:pPr>
      <w:r w:rsidRPr="00D9389E">
        <w:rPr>
          <w:rFonts w:eastAsia="Times New Roman"/>
          <w:b/>
          <w:color w:val="000000"/>
          <w:lang w:eastAsia="en-US"/>
        </w:rPr>
        <w:t>Kurul</w:t>
      </w:r>
      <w:r w:rsidR="003E43E7" w:rsidRPr="00D9389E">
        <w:rPr>
          <w:rFonts w:eastAsia="Times New Roman"/>
          <w:b/>
          <w:color w:val="000000"/>
          <w:lang w:eastAsia="en-US"/>
        </w:rPr>
        <w:t xml:space="preserve"> oluşumu ve çalışma esasları</w:t>
      </w:r>
    </w:p>
    <w:p w:rsidR="000F6C66" w:rsidRPr="00D9389E" w:rsidRDefault="003E43E7" w:rsidP="00025B59">
      <w:pPr>
        <w:jc w:val="both"/>
        <w:rPr>
          <w:rFonts w:eastAsia="Times New Roman"/>
          <w:color w:val="000000"/>
          <w:lang w:eastAsia="en-US"/>
        </w:rPr>
      </w:pPr>
      <w:r w:rsidRPr="00D9389E">
        <w:rPr>
          <w:rFonts w:eastAsia="Times New Roman"/>
          <w:b/>
          <w:color w:val="000000"/>
          <w:lang w:eastAsia="en-US"/>
        </w:rPr>
        <w:t xml:space="preserve">MADDE </w:t>
      </w:r>
      <w:r w:rsidR="00CC5757" w:rsidRPr="00D9389E">
        <w:rPr>
          <w:rFonts w:eastAsia="Times New Roman"/>
          <w:b/>
          <w:color w:val="000000"/>
          <w:lang w:eastAsia="en-US"/>
        </w:rPr>
        <w:t>28</w:t>
      </w:r>
      <w:r w:rsidR="00D83529" w:rsidRPr="00D9389E">
        <w:rPr>
          <w:rFonts w:eastAsia="Times New Roman"/>
          <w:b/>
          <w:color w:val="000000"/>
          <w:lang w:eastAsia="en-US"/>
        </w:rPr>
        <w:t xml:space="preserve"> </w:t>
      </w:r>
      <w:r w:rsidRPr="00D9389E">
        <w:rPr>
          <w:rFonts w:eastAsia="Times New Roman"/>
          <w:color w:val="000000"/>
          <w:lang w:eastAsia="en-US"/>
        </w:rPr>
        <w:t xml:space="preserve">- (1) Program kapsamında sunulan </w:t>
      </w:r>
      <w:r w:rsidR="00CE6F98" w:rsidRPr="00D9389E">
        <w:rPr>
          <w:rFonts w:eastAsia="Times New Roman"/>
          <w:color w:val="000000"/>
          <w:lang w:eastAsia="en-US"/>
        </w:rPr>
        <w:t xml:space="preserve">yatırım </w:t>
      </w:r>
      <w:r w:rsidRPr="00D9389E">
        <w:rPr>
          <w:rFonts w:eastAsia="Times New Roman"/>
          <w:color w:val="000000"/>
          <w:lang w:eastAsia="en-US"/>
        </w:rPr>
        <w:t>projeleri</w:t>
      </w:r>
      <w:r w:rsidR="00CE6F98" w:rsidRPr="00D9389E">
        <w:rPr>
          <w:rFonts w:eastAsia="Times New Roman"/>
          <w:color w:val="000000"/>
          <w:lang w:eastAsia="en-US"/>
        </w:rPr>
        <w:t>ni</w:t>
      </w:r>
      <w:r w:rsidRPr="00D9389E">
        <w:rPr>
          <w:rFonts w:eastAsia="Times New Roman"/>
          <w:color w:val="000000"/>
          <w:lang w:eastAsia="en-US"/>
        </w:rPr>
        <w:t xml:space="preserve"> değerlendirmek ve karar almak üzere Kurul oluşturulur.</w:t>
      </w:r>
    </w:p>
    <w:p w:rsidR="003E43E7" w:rsidRPr="00D9389E" w:rsidRDefault="003E43E7" w:rsidP="00025B59">
      <w:pPr>
        <w:jc w:val="both"/>
        <w:rPr>
          <w:rFonts w:eastAsia="Times New Roman"/>
          <w:color w:val="000000"/>
          <w:lang w:eastAsia="en-US"/>
        </w:rPr>
      </w:pPr>
    </w:p>
    <w:p w:rsidR="00BC6B86" w:rsidRPr="00D9389E" w:rsidRDefault="000229E3" w:rsidP="00BC6B86">
      <w:pPr>
        <w:jc w:val="both"/>
        <w:rPr>
          <w:rFonts w:eastAsia="Times New Roman"/>
          <w:color w:val="000000"/>
          <w:lang w:eastAsia="en-US"/>
        </w:rPr>
      </w:pPr>
      <w:r w:rsidRPr="00D9389E">
        <w:rPr>
          <w:rFonts w:eastAsia="Times New Roman"/>
          <w:color w:val="000000"/>
          <w:lang w:eastAsia="en-US"/>
        </w:rPr>
        <w:t>(</w:t>
      </w:r>
      <w:r w:rsidR="0056787A" w:rsidRPr="00D9389E">
        <w:rPr>
          <w:rFonts w:eastAsia="Times New Roman"/>
          <w:color w:val="000000"/>
          <w:lang w:eastAsia="en-US"/>
        </w:rPr>
        <w:t>2</w:t>
      </w:r>
      <w:r w:rsidR="00BC6B86" w:rsidRPr="00D9389E">
        <w:rPr>
          <w:rFonts w:eastAsia="Times New Roman"/>
          <w:color w:val="000000"/>
          <w:lang w:eastAsia="en-US"/>
        </w:rPr>
        <w:t>) Kurul, KOSGEB’den 3 (üç)</w:t>
      </w:r>
      <w:r w:rsidR="00B163E7" w:rsidRPr="00D9389E">
        <w:rPr>
          <w:rFonts w:eastAsia="Times New Roman"/>
          <w:color w:val="000000"/>
          <w:lang w:eastAsia="en-US"/>
        </w:rPr>
        <w:t xml:space="preserve"> üye</w:t>
      </w:r>
      <w:r w:rsidR="00BC6B86" w:rsidRPr="00D9389E">
        <w:rPr>
          <w:rFonts w:eastAsia="Times New Roman"/>
          <w:color w:val="000000"/>
          <w:lang w:eastAsia="en-US"/>
        </w:rPr>
        <w:t xml:space="preserve">, üniversiteden en az 2 (iki) öğretim elemanı olmak üzere en az 5 (beş) </w:t>
      </w:r>
      <w:r w:rsidR="004432EC" w:rsidRPr="00D9389E">
        <w:rPr>
          <w:rFonts w:eastAsia="Times New Roman"/>
          <w:color w:val="000000"/>
          <w:lang w:eastAsia="en-US"/>
        </w:rPr>
        <w:t>üyeden</w:t>
      </w:r>
      <w:r w:rsidR="00BC6B86" w:rsidRPr="00D9389E">
        <w:rPr>
          <w:rFonts w:eastAsia="Times New Roman"/>
          <w:color w:val="000000"/>
          <w:lang w:eastAsia="en-US"/>
        </w:rPr>
        <w:t xml:space="preserve"> oluşur.</w:t>
      </w:r>
    </w:p>
    <w:p w:rsidR="00701175" w:rsidRPr="00D9389E" w:rsidRDefault="0056787A" w:rsidP="00BC6B86">
      <w:pPr>
        <w:jc w:val="both"/>
      </w:pPr>
      <w:r w:rsidRPr="00D9389E">
        <w:t xml:space="preserve"> </w:t>
      </w:r>
    </w:p>
    <w:p w:rsidR="00464845" w:rsidRPr="00D9389E" w:rsidRDefault="003A5779" w:rsidP="003A5779">
      <w:pPr>
        <w:jc w:val="both"/>
      </w:pPr>
      <w:r w:rsidRPr="00D9389E">
        <w:t xml:space="preserve">(3) Kurul en az 4 (dört) üyenin katılımı ile toplanır. </w:t>
      </w:r>
      <w:r w:rsidR="00496D94" w:rsidRPr="00D9389E">
        <w:t xml:space="preserve">Kurul Başkanının toplantıya katılamadığı durumlarda toplantı ileri bir tarihe ertelenir. </w:t>
      </w:r>
    </w:p>
    <w:p w:rsidR="00464845" w:rsidRPr="00D9389E" w:rsidRDefault="00464845" w:rsidP="003A5779">
      <w:pPr>
        <w:jc w:val="both"/>
      </w:pPr>
    </w:p>
    <w:p w:rsidR="003A5779" w:rsidRPr="00D9389E" w:rsidRDefault="00464845" w:rsidP="003A5779">
      <w:pPr>
        <w:jc w:val="both"/>
      </w:pPr>
      <w:r w:rsidRPr="00D9389E">
        <w:t xml:space="preserve">(4) </w:t>
      </w:r>
      <w:r w:rsidR="003A5779" w:rsidRPr="00D9389E">
        <w:t xml:space="preserve">Yatırım projesinin kabul ya da reddine ilişkin kararlar puanlama yöntemiyle </w:t>
      </w:r>
      <w:r w:rsidR="000F7273" w:rsidRPr="00D9389E">
        <w:t>alınır</w:t>
      </w:r>
      <w:r w:rsidR="003A5779" w:rsidRPr="00D9389E">
        <w:t xml:space="preserve">. </w:t>
      </w:r>
      <w:r w:rsidR="00BC1385" w:rsidRPr="00D9389E">
        <w:t>Karar verilecek diğer hususlar için oy çokluğu aranır. Oyların eşitliği durumunda ise Kurul Başkanının oyu 2 (iki) oy sayılır.</w:t>
      </w:r>
    </w:p>
    <w:p w:rsidR="003A5779" w:rsidRPr="00D9389E" w:rsidRDefault="003A5779" w:rsidP="00025B59">
      <w:pPr>
        <w:jc w:val="both"/>
      </w:pPr>
    </w:p>
    <w:p w:rsidR="004F10B8" w:rsidRPr="00D9389E" w:rsidRDefault="00CC5757" w:rsidP="00025B59">
      <w:pPr>
        <w:jc w:val="both"/>
      </w:pPr>
      <w:r w:rsidRPr="00D9389E">
        <w:t>(5</w:t>
      </w:r>
      <w:r w:rsidR="0056787A" w:rsidRPr="00D9389E">
        <w:t xml:space="preserve">) </w:t>
      </w:r>
      <w:r w:rsidR="00DE33AC" w:rsidRPr="00D9389E">
        <w:t xml:space="preserve">Değerlendirilecek proje sayısına göre oluşturulacak kurul sayısı, her bir Kurul sekretaryasını yürüten KOSGEB Birimi ve değerlendirilecek projeler </w:t>
      </w:r>
      <w:r w:rsidR="007071BF" w:rsidRPr="00D9389E">
        <w:t xml:space="preserve">Kurul Başkanı ve Kurulda görev alacak kurum içi asil ve yedek üyeler </w:t>
      </w:r>
      <w:r w:rsidR="008D0E3B" w:rsidRPr="00D9389E">
        <w:t xml:space="preserve">ile diğer hususlar </w:t>
      </w:r>
      <w:r w:rsidR="007071BF" w:rsidRPr="00D9389E">
        <w:t xml:space="preserve">Başkanlık Makamı </w:t>
      </w:r>
      <w:proofErr w:type="spellStart"/>
      <w:r w:rsidR="007071BF" w:rsidRPr="00D9389E">
        <w:t>OLUR’u</w:t>
      </w:r>
      <w:proofErr w:type="spellEnd"/>
      <w:r w:rsidR="007071BF" w:rsidRPr="00D9389E">
        <w:t xml:space="preserve"> ile belirlenir.</w:t>
      </w:r>
    </w:p>
    <w:p w:rsidR="00464845" w:rsidRPr="00D9389E" w:rsidRDefault="00464845" w:rsidP="00025B59">
      <w:pPr>
        <w:jc w:val="both"/>
      </w:pPr>
    </w:p>
    <w:p w:rsidR="00DE33AC" w:rsidRPr="00D9389E" w:rsidRDefault="00754206" w:rsidP="00DE33AC">
      <w:pPr>
        <w:jc w:val="both"/>
      </w:pPr>
      <w:r w:rsidRPr="00D9389E">
        <w:t>(</w:t>
      </w:r>
      <w:r w:rsidR="00CC5757" w:rsidRPr="00D9389E">
        <w:t>6</w:t>
      </w:r>
      <w:r w:rsidRPr="00D9389E">
        <w:t>)</w:t>
      </w:r>
      <w:r w:rsidR="00464845" w:rsidRPr="00D9389E">
        <w:t xml:space="preserve"> </w:t>
      </w:r>
      <w:r w:rsidR="004F10B8" w:rsidRPr="00D9389E">
        <w:t>Kurum dışı üyeler</w:t>
      </w:r>
      <w:r w:rsidR="00E62614" w:rsidRPr="00D9389E">
        <w:t xml:space="preserve"> ve </w:t>
      </w:r>
      <w:r w:rsidR="00F1139C" w:rsidRPr="00D9389E">
        <w:t xml:space="preserve">Kurula davet edilecek kurum dışı üyelerin </w:t>
      </w:r>
      <w:r w:rsidR="00E62614" w:rsidRPr="00D9389E">
        <w:t>sayısı</w:t>
      </w:r>
      <w:r w:rsidR="008224F0" w:rsidRPr="00D9389E">
        <w:t xml:space="preserve"> projelerin </w:t>
      </w:r>
      <w:r w:rsidR="00C70073" w:rsidRPr="00D9389E">
        <w:t>konusu</w:t>
      </w:r>
      <w:r w:rsidR="008224F0" w:rsidRPr="00D9389E">
        <w:t xml:space="preserve"> dikkate alınarak</w:t>
      </w:r>
      <w:r w:rsidR="004F10B8" w:rsidRPr="00D9389E">
        <w:t xml:space="preserve"> </w:t>
      </w:r>
      <w:r w:rsidR="00DE33AC" w:rsidRPr="00D9389E">
        <w:t xml:space="preserve">Kurul sekretaryasını yürüten KOSGEB Birimi tarafından belirlenir. </w:t>
      </w:r>
    </w:p>
    <w:p w:rsidR="00A615EE" w:rsidRPr="00D9389E" w:rsidRDefault="00A615EE" w:rsidP="008306C0">
      <w:pPr>
        <w:jc w:val="both"/>
      </w:pPr>
    </w:p>
    <w:p w:rsidR="006F068A" w:rsidRPr="00D9389E" w:rsidRDefault="0056787A" w:rsidP="00FE75B0">
      <w:pPr>
        <w:jc w:val="both"/>
        <w:rPr>
          <w:rFonts w:eastAsia="Times New Roman"/>
          <w:strike/>
          <w:lang w:eastAsia="tr-TR"/>
        </w:rPr>
      </w:pPr>
      <w:proofErr w:type="gramStart"/>
      <w:r w:rsidRPr="00D9389E">
        <w:rPr>
          <w:rFonts w:eastAsia="Times New Roman"/>
          <w:color w:val="000000"/>
          <w:lang w:eastAsia="en-US"/>
        </w:rPr>
        <w:t>(</w:t>
      </w:r>
      <w:r w:rsidR="00CC5757" w:rsidRPr="00D9389E">
        <w:rPr>
          <w:rFonts w:eastAsia="Times New Roman"/>
          <w:color w:val="000000"/>
          <w:lang w:eastAsia="en-US"/>
        </w:rPr>
        <w:t>7</w:t>
      </w:r>
      <w:r w:rsidR="00FE75B0" w:rsidRPr="00D9389E">
        <w:rPr>
          <w:rFonts w:eastAsia="Times New Roman"/>
          <w:color w:val="000000"/>
          <w:lang w:eastAsia="en-US"/>
        </w:rPr>
        <w:t xml:space="preserve">) </w:t>
      </w:r>
      <w:r w:rsidR="006842AC" w:rsidRPr="00D9389E">
        <w:rPr>
          <w:lang w:eastAsia="en-US"/>
        </w:rPr>
        <w:t>Kurul sekret</w:t>
      </w:r>
      <w:r w:rsidR="003F1683">
        <w:rPr>
          <w:lang w:eastAsia="en-US"/>
        </w:rPr>
        <w:t>a</w:t>
      </w:r>
      <w:r w:rsidR="006842AC" w:rsidRPr="00D9389E">
        <w:rPr>
          <w:lang w:eastAsia="en-US"/>
        </w:rPr>
        <w:t>ryasını yürüten KOSGEB Birimi</w:t>
      </w:r>
      <w:r w:rsidR="006842AC" w:rsidRPr="00D9389E">
        <w:rPr>
          <w:rFonts w:eastAsia="Times New Roman"/>
          <w:lang w:eastAsia="tr-TR"/>
        </w:rPr>
        <w:t xml:space="preserve"> </w:t>
      </w:r>
      <w:r w:rsidR="00464845" w:rsidRPr="00D9389E">
        <w:rPr>
          <w:rFonts w:eastAsia="Times New Roman"/>
          <w:lang w:eastAsia="tr-TR"/>
        </w:rPr>
        <w:t xml:space="preserve">bir günde en fazla 5 (beş) adet yeni projeyi geçmeyecek şekilde, Kurul’un çalışma süresini, yerini ve tarihlerini proje sayısına göre belirler ve üyelere toplantı tarihinden en az 7 (yedi) gün önce </w:t>
      </w:r>
      <w:r w:rsidR="00EC7CFA" w:rsidRPr="00D9389E">
        <w:rPr>
          <w:rFonts w:eastAsia="Times New Roman"/>
          <w:lang w:eastAsia="tr-TR"/>
        </w:rPr>
        <w:t>KBS</w:t>
      </w:r>
      <w:r w:rsidR="00464845" w:rsidRPr="00D9389E">
        <w:rPr>
          <w:rFonts w:eastAsia="Times New Roman"/>
          <w:lang w:eastAsia="tr-TR"/>
        </w:rPr>
        <w:t xml:space="preserve"> üzerinden </w:t>
      </w:r>
      <w:r w:rsidR="007958D7" w:rsidRPr="00D9389E">
        <w:rPr>
          <w:rFonts w:eastAsia="Times New Roman"/>
          <w:lang w:eastAsia="tr-TR"/>
        </w:rPr>
        <w:t>ilgili dokümanları</w:t>
      </w:r>
      <w:r w:rsidR="00F66759" w:rsidRPr="00D9389E">
        <w:rPr>
          <w:rFonts w:eastAsia="Times New Roman"/>
          <w:lang w:eastAsia="tr-TR"/>
        </w:rPr>
        <w:t xml:space="preserve"> ve </w:t>
      </w:r>
      <w:r w:rsidR="00F66759" w:rsidRPr="00D9389E">
        <w:rPr>
          <w:rFonts w:eastAsia="Times New Roman"/>
          <w:color w:val="000000"/>
          <w:lang w:eastAsia="en-US"/>
        </w:rPr>
        <w:t xml:space="preserve">KOBİ </w:t>
      </w:r>
      <w:proofErr w:type="spellStart"/>
      <w:r w:rsidR="00F66759" w:rsidRPr="00D9389E">
        <w:rPr>
          <w:rFonts w:eastAsia="Times New Roman"/>
          <w:color w:val="000000"/>
          <w:lang w:eastAsia="en-US"/>
        </w:rPr>
        <w:t>Teknoyatırım</w:t>
      </w:r>
      <w:proofErr w:type="spellEnd"/>
      <w:r w:rsidR="00F66759" w:rsidRPr="00D9389E">
        <w:rPr>
          <w:rFonts w:eastAsia="Times New Roman"/>
          <w:color w:val="000000"/>
          <w:lang w:eastAsia="en-US"/>
        </w:rPr>
        <w:t xml:space="preserve"> Destek Programı Kurul Toplantı Gündemi </w:t>
      </w:r>
      <w:proofErr w:type="spellStart"/>
      <w:r w:rsidR="00F66759" w:rsidRPr="00D9389E">
        <w:rPr>
          <w:rFonts w:eastAsia="Times New Roman"/>
          <w:color w:val="000000"/>
          <w:lang w:eastAsia="en-US"/>
        </w:rPr>
        <w:t>Formu’nu</w:t>
      </w:r>
      <w:proofErr w:type="spellEnd"/>
      <w:r w:rsidR="007958D7" w:rsidRPr="00D9389E">
        <w:rPr>
          <w:rFonts w:eastAsia="Times New Roman"/>
          <w:lang w:eastAsia="tr-TR"/>
        </w:rPr>
        <w:t xml:space="preserve"> </w:t>
      </w:r>
      <w:r w:rsidR="00464845" w:rsidRPr="00D9389E">
        <w:rPr>
          <w:rFonts w:eastAsia="Times New Roman"/>
          <w:lang w:eastAsia="tr-TR"/>
        </w:rPr>
        <w:t xml:space="preserve">gönderir. </w:t>
      </w:r>
      <w:proofErr w:type="gramEnd"/>
      <w:r w:rsidR="00464845" w:rsidRPr="00D9389E">
        <w:rPr>
          <w:rFonts w:eastAsia="Times New Roman"/>
          <w:color w:val="000000"/>
          <w:lang w:eastAsia="en-US"/>
        </w:rPr>
        <w:t>Yeni proje başvurusu dışındaki konuların değerlendirilmesi için sayısal bir sınır</w:t>
      </w:r>
      <w:r w:rsidR="00EE1730" w:rsidRPr="00D9389E">
        <w:rPr>
          <w:rFonts w:eastAsia="Times New Roman"/>
          <w:color w:val="000000"/>
          <w:lang w:eastAsia="en-US"/>
        </w:rPr>
        <w:t xml:space="preserve"> gözetilmez.</w:t>
      </w:r>
      <w:r w:rsidR="00464845" w:rsidRPr="00D9389E">
        <w:rPr>
          <w:rFonts w:eastAsia="Times New Roman"/>
          <w:color w:val="000000"/>
          <w:lang w:eastAsia="en-US"/>
        </w:rPr>
        <w:t xml:space="preserve"> </w:t>
      </w:r>
    </w:p>
    <w:p w:rsidR="00A7460A" w:rsidRPr="00D9389E" w:rsidRDefault="00A7460A" w:rsidP="0052758E">
      <w:pPr>
        <w:jc w:val="both"/>
        <w:rPr>
          <w:rFonts w:eastAsia="Times New Roman"/>
          <w:color w:val="000000"/>
          <w:lang w:eastAsia="en-US"/>
        </w:rPr>
      </w:pPr>
    </w:p>
    <w:p w:rsidR="00A3171B" w:rsidRPr="00D9389E" w:rsidRDefault="00CC5757" w:rsidP="00A3171B">
      <w:pPr>
        <w:jc w:val="both"/>
      </w:pPr>
      <w:r w:rsidRPr="00D9389E">
        <w:rPr>
          <w:rFonts w:eastAsia="Times New Roman"/>
          <w:color w:val="000000"/>
          <w:lang w:eastAsia="en-US"/>
        </w:rPr>
        <w:t>(8</w:t>
      </w:r>
      <w:r w:rsidR="003E1B98" w:rsidRPr="00D9389E">
        <w:rPr>
          <w:rFonts w:eastAsia="Times New Roman"/>
          <w:color w:val="000000"/>
          <w:lang w:eastAsia="en-US"/>
        </w:rPr>
        <w:t>)</w:t>
      </w:r>
      <w:r w:rsidR="00464845" w:rsidRPr="00D9389E">
        <w:rPr>
          <w:rFonts w:eastAsia="Times New Roman"/>
          <w:color w:val="000000"/>
          <w:lang w:eastAsia="en-US"/>
        </w:rPr>
        <w:t xml:space="preserve"> </w:t>
      </w:r>
      <w:r w:rsidR="00A3171B" w:rsidRPr="00D9389E">
        <w:t xml:space="preserve">Projeleri teknik veya mali açıdan değerlendirenler; teknik </w:t>
      </w:r>
      <w:r w:rsidR="00DE33AC" w:rsidRPr="00D9389E">
        <w:t xml:space="preserve">analiz </w:t>
      </w:r>
      <w:r w:rsidR="00A3171B" w:rsidRPr="00D9389E">
        <w:t>ve mali</w:t>
      </w:r>
      <w:r w:rsidR="00DE33AC" w:rsidRPr="00D9389E">
        <w:t xml:space="preserve"> </w:t>
      </w:r>
      <w:r w:rsidR="00D85618" w:rsidRPr="00D9389E">
        <w:t xml:space="preserve">inceleme </w:t>
      </w:r>
      <w:r w:rsidR="00DE33AC" w:rsidRPr="00D9389E">
        <w:t xml:space="preserve">formu </w:t>
      </w:r>
      <w:r w:rsidR="00A3171B" w:rsidRPr="00D9389E">
        <w:t>hazırladıkları projelerde Kurul üyesi veya İzleyici olamazlar, danışmanlık yapamazlar. Kurul üyeleri değerlend</w:t>
      </w:r>
      <w:r w:rsidR="00910815" w:rsidRPr="00D9389E">
        <w:t>irdikleri projelerde; danışman, izleyici olarak görev yapamazlar ve koordinatör olamazlar.</w:t>
      </w:r>
      <w:r w:rsidR="00A3171B" w:rsidRPr="00D9389E">
        <w:t xml:space="preserve"> İzleyiciler, İzleyici oldukları projelerde danışman olarak hizmet veremezler.</w:t>
      </w:r>
      <w:r w:rsidR="00972AA0" w:rsidRPr="00D9389E">
        <w:t xml:space="preserve"> Danışmanlar, danışman oldukları projelerde izleyici olarak hizmet veremezler.</w:t>
      </w:r>
    </w:p>
    <w:p w:rsidR="003E1B98" w:rsidRPr="00D9389E" w:rsidRDefault="003E1B98" w:rsidP="00C7631E">
      <w:pPr>
        <w:jc w:val="both"/>
        <w:rPr>
          <w:rFonts w:eastAsia="Times New Roman"/>
          <w:color w:val="000000"/>
          <w:lang w:eastAsia="en-US"/>
        </w:rPr>
      </w:pPr>
    </w:p>
    <w:p w:rsidR="00464845" w:rsidRPr="00D9389E" w:rsidRDefault="00CC5757" w:rsidP="00464845">
      <w:pPr>
        <w:jc w:val="both"/>
        <w:rPr>
          <w:rFonts w:eastAsia="Times New Roman"/>
          <w:lang w:eastAsia="en-US"/>
        </w:rPr>
      </w:pPr>
      <w:r w:rsidRPr="00D9389E">
        <w:rPr>
          <w:rFonts w:eastAsia="Times New Roman"/>
          <w:lang w:eastAsia="en-US"/>
        </w:rPr>
        <w:t>(9</w:t>
      </w:r>
      <w:r w:rsidR="00464845" w:rsidRPr="00D9389E">
        <w:rPr>
          <w:rFonts w:eastAsia="Times New Roman"/>
          <w:lang w:eastAsia="en-US"/>
        </w:rPr>
        <w:t>) İşletme sahipleri, ortakları, çalışanları ile bunların eşi, annesi, babası, kardeşi veya çoc</w:t>
      </w:r>
      <w:r w:rsidR="0017072D" w:rsidRPr="00D9389E">
        <w:rPr>
          <w:rFonts w:eastAsia="Times New Roman"/>
          <w:lang w:eastAsia="en-US"/>
        </w:rPr>
        <w:t>uğu olanlar; ilgili proje için k</w:t>
      </w:r>
      <w:r w:rsidR="00464845" w:rsidRPr="00D9389E">
        <w:rPr>
          <w:rFonts w:eastAsia="Times New Roman"/>
          <w:lang w:eastAsia="en-US"/>
        </w:rPr>
        <w:t>urul üyesi</w:t>
      </w:r>
      <w:r w:rsidR="00364DAE" w:rsidRPr="00D9389E">
        <w:rPr>
          <w:rFonts w:eastAsia="Times New Roman"/>
          <w:lang w:eastAsia="en-US"/>
        </w:rPr>
        <w:t>,</w:t>
      </w:r>
      <w:r w:rsidR="00364DAE" w:rsidRPr="00D9389E">
        <w:t xml:space="preserve"> koordinatör</w:t>
      </w:r>
      <w:r w:rsidR="00AF562A" w:rsidRPr="00D9389E">
        <w:t xml:space="preserve">, </w:t>
      </w:r>
      <w:r w:rsidR="002D0021" w:rsidRPr="00D9389E">
        <w:rPr>
          <w:rFonts w:eastAsia="Times New Roman"/>
          <w:lang w:eastAsia="en-US"/>
        </w:rPr>
        <w:t>izleyici</w:t>
      </w:r>
      <w:r w:rsidR="00464845" w:rsidRPr="00D9389E">
        <w:rPr>
          <w:rFonts w:eastAsia="Times New Roman"/>
          <w:lang w:eastAsia="en-US"/>
        </w:rPr>
        <w:t xml:space="preserve"> olamazlar.</w:t>
      </w:r>
      <w:r w:rsidR="009C7FD1" w:rsidRPr="00D9389E">
        <w:rPr>
          <w:rFonts w:eastAsia="Times New Roman"/>
          <w:lang w:eastAsia="en-US"/>
        </w:rPr>
        <w:t xml:space="preserve"> </w:t>
      </w:r>
      <w:r w:rsidR="002D0021" w:rsidRPr="00D9389E">
        <w:rPr>
          <w:rFonts w:eastAsia="Times New Roman"/>
          <w:lang w:eastAsia="en-US"/>
        </w:rPr>
        <w:t>T</w:t>
      </w:r>
      <w:r w:rsidR="002D0021" w:rsidRPr="00D9389E">
        <w:t>eknik analiz ve mali inceleme formu hazırlayamazlar.</w:t>
      </w:r>
    </w:p>
    <w:p w:rsidR="00A8201D" w:rsidRPr="00D9389E" w:rsidRDefault="00A8201D" w:rsidP="00454ABE">
      <w:pPr>
        <w:jc w:val="both"/>
      </w:pPr>
    </w:p>
    <w:p w:rsidR="00454ABE" w:rsidRPr="00D9389E" w:rsidRDefault="00CC5757" w:rsidP="00454ABE">
      <w:pPr>
        <w:jc w:val="both"/>
      </w:pPr>
      <w:r w:rsidRPr="00D9389E">
        <w:rPr>
          <w:rFonts w:eastAsia="Times New Roman"/>
          <w:color w:val="000000"/>
          <w:lang w:eastAsia="en-US"/>
        </w:rPr>
        <w:t xml:space="preserve">(10) </w:t>
      </w:r>
      <w:r w:rsidR="00454ABE" w:rsidRPr="00D9389E">
        <w:rPr>
          <w:rFonts w:eastAsia="Times New Roman"/>
          <w:color w:val="000000"/>
          <w:lang w:eastAsia="en-US"/>
        </w:rPr>
        <w:t>Kurul üyeleri, üyelikleri devam ettiği sürece çalıştıkları, sahibi veya ortağı oldukları işletmeler veya eşleri/anneleri/babaları/kardeşleri/çocuklarının çalıştığı, sahibi veya ortağı olduğu işletmeler tarafından yatırım proje başvurusu yapılması halinde ilgili projenin değerlendirildiği toplantıya katılamaz</w:t>
      </w:r>
      <w:r w:rsidR="00454ABE" w:rsidRPr="00D9389E">
        <w:t xml:space="preserve">, </w:t>
      </w:r>
      <w:r w:rsidR="00454ABE" w:rsidRPr="00D9389E">
        <w:rPr>
          <w:rFonts w:eastAsia="Times New Roman"/>
          <w:color w:val="000000"/>
          <w:lang w:eastAsia="en-US"/>
        </w:rPr>
        <w:t>bu proje başvurusu için danışman olamaz ve/veya izleyici olarak görev yapamazlar.</w:t>
      </w:r>
      <w:r w:rsidR="00454ABE" w:rsidRPr="00D9389E">
        <w:t xml:space="preserve"> </w:t>
      </w:r>
    </w:p>
    <w:p w:rsidR="001B2E90" w:rsidRPr="00D9389E" w:rsidRDefault="001B2E90" w:rsidP="001B2E90">
      <w:pPr>
        <w:jc w:val="both"/>
        <w:rPr>
          <w:rFonts w:eastAsia="Times New Roman"/>
          <w:color w:val="000000"/>
          <w:lang w:eastAsia="en-US"/>
        </w:rPr>
      </w:pPr>
    </w:p>
    <w:p w:rsidR="00DE33AC" w:rsidRPr="00D9389E" w:rsidRDefault="00CC5757" w:rsidP="00356EDE">
      <w:pPr>
        <w:jc w:val="both"/>
        <w:rPr>
          <w:rFonts w:eastAsia="Times New Roman"/>
          <w:color w:val="000000"/>
          <w:lang w:eastAsia="en-US"/>
        </w:rPr>
      </w:pPr>
      <w:r w:rsidRPr="00D9389E">
        <w:t>(11</w:t>
      </w:r>
      <w:r w:rsidR="00DE33AC" w:rsidRPr="00D9389E">
        <w:t xml:space="preserve">) Kurul’da görevlendirilen üyelerin Kurul faaliyetleri ile ilgili yaptığı işlerde gizlilik </w:t>
      </w:r>
      <w:r w:rsidR="0008741C" w:rsidRPr="00D9389E">
        <w:t xml:space="preserve">ve tarafsızlık </w:t>
      </w:r>
      <w:r w:rsidR="00DE33AC" w:rsidRPr="00D9389E">
        <w:t xml:space="preserve">esastır. KOSGEB dışından görevlendirilen Kurul üyeleri, </w:t>
      </w:r>
      <w:r w:rsidR="003F1683">
        <w:t>Kurul sekreta</w:t>
      </w:r>
      <w:r w:rsidR="0068356D" w:rsidRPr="00D9389E">
        <w:t xml:space="preserve">ryasını yürüten KOSGEB Birimine gizlilik ve tarafsızlık taahhütnamesi verir. Ayrıca </w:t>
      </w:r>
      <w:r w:rsidR="00DE33AC" w:rsidRPr="00D9389E">
        <w:t>projede teknik</w:t>
      </w:r>
      <w:r w:rsidR="0068356D" w:rsidRPr="00D9389E">
        <w:t xml:space="preserve"> inceleme</w:t>
      </w:r>
      <w:r w:rsidR="00DE33AC" w:rsidRPr="00D9389E">
        <w:t xml:space="preserve"> </w:t>
      </w:r>
      <w:r w:rsidR="004B6FBF" w:rsidRPr="00D9389E">
        <w:t>formu,</w:t>
      </w:r>
      <w:r w:rsidR="00DE33AC" w:rsidRPr="00D9389E">
        <w:t xml:space="preserve"> mali </w:t>
      </w:r>
      <w:r w:rsidR="0068356D" w:rsidRPr="00D9389E">
        <w:t xml:space="preserve">analiz </w:t>
      </w:r>
      <w:r w:rsidR="00DE33AC" w:rsidRPr="00D9389E">
        <w:t>formu hazırlayan ve izleyici olarak görevlendirilen öğretim elemanları Uygulama Birimine Gizlilik ve Tarafsızlık Taahhütnamesi verir.</w:t>
      </w:r>
    </w:p>
    <w:p w:rsidR="00356EDE" w:rsidRPr="00D9389E" w:rsidRDefault="00356EDE" w:rsidP="00025B59">
      <w:pPr>
        <w:jc w:val="both"/>
        <w:rPr>
          <w:rFonts w:eastAsia="Times New Roman"/>
          <w:color w:val="000000"/>
          <w:lang w:eastAsia="en-US"/>
        </w:rPr>
      </w:pPr>
    </w:p>
    <w:p w:rsidR="006771C2" w:rsidRPr="00D9389E" w:rsidRDefault="006771C2" w:rsidP="00025B59">
      <w:pPr>
        <w:jc w:val="both"/>
        <w:rPr>
          <w:rFonts w:eastAsia="Times New Roman"/>
          <w:color w:val="000000"/>
          <w:lang w:eastAsia="en-US"/>
        </w:rPr>
      </w:pPr>
      <w:r w:rsidRPr="00D9389E">
        <w:rPr>
          <w:rFonts w:eastAsia="Times New Roman"/>
          <w:color w:val="000000"/>
          <w:lang w:eastAsia="en-US"/>
        </w:rPr>
        <w:t>(</w:t>
      </w:r>
      <w:r w:rsidR="00C7631E" w:rsidRPr="00D9389E">
        <w:rPr>
          <w:rFonts w:eastAsia="Times New Roman"/>
          <w:color w:val="000000"/>
          <w:lang w:eastAsia="en-US"/>
        </w:rPr>
        <w:t>1</w:t>
      </w:r>
      <w:r w:rsidR="00CC5757" w:rsidRPr="00D9389E">
        <w:rPr>
          <w:rFonts w:eastAsia="Times New Roman"/>
          <w:color w:val="000000"/>
          <w:lang w:eastAsia="en-US"/>
        </w:rPr>
        <w:t>2</w:t>
      </w:r>
      <w:r w:rsidRPr="00D9389E">
        <w:rPr>
          <w:rFonts w:eastAsia="Times New Roman"/>
          <w:color w:val="000000"/>
          <w:lang w:eastAsia="en-US"/>
        </w:rPr>
        <w:t>) Kurul’da görevlendirilen üyeler, değerlendirmelerinde, talep edilen gider/harcama kalemlerinin; gerekliliği, maliyetlerin uygunluğu ve yerindeliği gibi hususları da incelemek ve değerlendirmek ile yükümlüdür.</w:t>
      </w:r>
    </w:p>
    <w:p w:rsidR="006771C2" w:rsidRPr="00D9389E" w:rsidRDefault="006771C2" w:rsidP="00025B59">
      <w:pPr>
        <w:jc w:val="both"/>
        <w:rPr>
          <w:rFonts w:eastAsia="Times New Roman"/>
          <w:color w:val="000000"/>
          <w:lang w:eastAsia="en-US"/>
        </w:rPr>
      </w:pPr>
    </w:p>
    <w:p w:rsidR="006771C2" w:rsidRDefault="006771C2" w:rsidP="00025B59">
      <w:pPr>
        <w:jc w:val="both"/>
        <w:rPr>
          <w:rFonts w:eastAsia="Times New Roman"/>
          <w:color w:val="000000"/>
          <w:lang w:eastAsia="en-US"/>
        </w:rPr>
      </w:pPr>
      <w:r w:rsidRPr="00D9389E">
        <w:rPr>
          <w:rFonts w:eastAsia="Times New Roman"/>
          <w:color w:val="000000"/>
          <w:lang w:eastAsia="en-US"/>
        </w:rPr>
        <w:t>(</w:t>
      </w:r>
      <w:r w:rsidR="003E1B98" w:rsidRPr="00D9389E">
        <w:rPr>
          <w:rFonts w:eastAsia="Times New Roman"/>
          <w:color w:val="000000"/>
          <w:lang w:eastAsia="en-US"/>
        </w:rPr>
        <w:t>1</w:t>
      </w:r>
      <w:r w:rsidR="00CC5757" w:rsidRPr="00D9389E">
        <w:rPr>
          <w:rFonts w:eastAsia="Times New Roman"/>
          <w:color w:val="000000"/>
          <w:lang w:eastAsia="en-US"/>
        </w:rPr>
        <w:t>3</w:t>
      </w:r>
      <w:r w:rsidRPr="00D9389E">
        <w:rPr>
          <w:rFonts w:eastAsia="Times New Roman"/>
          <w:color w:val="000000"/>
          <w:lang w:eastAsia="en-US"/>
        </w:rPr>
        <w:t>) Kurul üyeleri, görevlerinin yerine getirilmesinde; kamu yararını gözetmeyi, eşitliği, sürekli gelişimi, katılımcılığı, saydamlığı, tarafsızlığı, dürüstlüğü, hesap verebilirliği, öngörülebilirliği, hizmette yerindeliği esas alır.</w:t>
      </w:r>
    </w:p>
    <w:p w:rsidR="008731E7" w:rsidRPr="00D9389E" w:rsidRDefault="008731E7" w:rsidP="00025B59">
      <w:pPr>
        <w:jc w:val="both"/>
        <w:rPr>
          <w:rFonts w:eastAsia="Times New Roman"/>
          <w:color w:val="000000"/>
          <w:lang w:eastAsia="en-US"/>
        </w:rPr>
      </w:pPr>
    </w:p>
    <w:p w:rsidR="008731E7" w:rsidRDefault="008731E7" w:rsidP="008731E7">
      <w:pPr>
        <w:autoSpaceDE w:val="0"/>
        <w:autoSpaceDN w:val="0"/>
        <w:adjustRightInd w:val="0"/>
        <w:jc w:val="both"/>
        <w:rPr>
          <w:rFonts w:eastAsia="Times New Roman"/>
          <w:color w:val="000000"/>
          <w:lang w:eastAsia="en-US"/>
        </w:rPr>
      </w:pPr>
      <w:r>
        <w:rPr>
          <w:rFonts w:eastAsia="Times New Roman"/>
          <w:color w:val="000000"/>
          <w:lang w:eastAsia="en-US"/>
        </w:rPr>
        <w:t xml:space="preserve">(14) </w:t>
      </w:r>
      <w:r w:rsidR="00F511EB">
        <w:rPr>
          <w:rFonts w:eastAsia="Times New Roman"/>
          <w:color w:val="000000"/>
          <w:lang w:eastAsia="en-US"/>
        </w:rPr>
        <w:t>(</w:t>
      </w:r>
      <w:r w:rsidR="00F511EB" w:rsidRPr="00F511EB">
        <w:rPr>
          <w:b/>
          <w:sz w:val="18"/>
        </w:rPr>
        <w:t>Değişik:</w:t>
      </w:r>
      <w:r w:rsidR="00F511EB">
        <w:rPr>
          <w:rFonts w:eastAsia="Times New Roman"/>
          <w:color w:val="000000"/>
          <w:lang w:eastAsia="en-US"/>
        </w:rPr>
        <w:t xml:space="preserve"> </w:t>
      </w:r>
      <w:r w:rsidR="00F511EB" w:rsidRPr="00BF2C63">
        <w:rPr>
          <w:b/>
          <w:sz w:val="18"/>
        </w:rPr>
        <w:t xml:space="preserve">09.04.2019 tarih </w:t>
      </w:r>
      <w:r w:rsidR="00670921" w:rsidRPr="00BF2C63">
        <w:rPr>
          <w:b/>
          <w:sz w:val="18"/>
        </w:rPr>
        <w:t xml:space="preserve">ve </w:t>
      </w:r>
      <w:r w:rsidR="00670921">
        <w:rPr>
          <w:b/>
          <w:sz w:val="18"/>
        </w:rPr>
        <w:t>-E.3853 sayılı Bşk.</w:t>
      </w:r>
      <w:r w:rsidR="00670921" w:rsidRPr="00BF2C63">
        <w:rPr>
          <w:b/>
          <w:sz w:val="18"/>
        </w:rPr>
        <w:t xml:space="preserve"> </w:t>
      </w:r>
      <w:proofErr w:type="spellStart"/>
      <w:r w:rsidR="00670921" w:rsidRPr="00BF2C63">
        <w:rPr>
          <w:b/>
          <w:sz w:val="18"/>
        </w:rPr>
        <w:t>OLUR’u</w:t>
      </w:r>
      <w:proofErr w:type="spellEnd"/>
      <w:r w:rsidR="00F511EB">
        <w:rPr>
          <w:b/>
          <w:sz w:val="18"/>
        </w:rPr>
        <w:t>)</w:t>
      </w:r>
      <w:r w:rsidR="00F511EB" w:rsidRPr="008731E7">
        <w:rPr>
          <w:rFonts w:eastAsia="Times New Roman"/>
          <w:color w:val="000000"/>
          <w:lang w:eastAsia="en-US"/>
        </w:rPr>
        <w:t xml:space="preserve"> </w:t>
      </w:r>
      <w:r w:rsidRPr="008731E7">
        <w:rPr>
          <w:rFonts w:eastAsia="Times New Roman"/>
          <w:color w:val="000000"/>
          <w:lang w:eastAsia="en-US"/>
        </w:rPr>
        <w:t>Kurul’da görev alan öğretim elemanlarına ödenecek hizmet bedelleri, KOSGEB</w:t>
      </w:r>
      <w:r>
        <w:rPr>
          <w:rFonts w:eastAsia="Times New Roman"/>
          <w:color w:val="000000"/>
          <w:lang w:eastAsia="en-US"/>
        </w:rPr>
        <w:t xml:space="preserve"> </w:t>
      </w:r>
      <w:r w:rsidRPr="008731E7">
        <w:rPr>
          <w:rFonts w:eastAsia="Times New Roman"/>
          <w:color w:val="000000"/>
          <w:lang w:eastAsia="en-US"/>
        </w:rPr>
        <w:t>Dışından Yapılacak Geçici Görevlendirmelere İlişkin Usul ve Esasları çerçevesinde</w:t>
      </w:r>
      <w:r>
        <w:rPr>
          <w:rFonts w:eastAsia="Times New Roman"/>
          <w:color w:val="000000"/>
          <w:lang w:eastAsia="en-US"/>
        </w:rPr>
        <w:t xml:space="preserve"> </w:t>
      </w:r>
      <w:r w:rsidRPr="008731E7">
        <w:rPr>
          <w:rFonts w:eastAsia="Times New Roman"/>
          <w:color w:val="000000"/>
          <w:lang w:eastAsia="en-US"/>
        </w:rPr>
        <w:t>belirlenir. 1 (bir) günlük Kurul toplantısı için 1 (bir) günlük hizmet bedeli, Kurul</w:t>
      </w:r>
      <w:r>
        <w:rPr>
          <w:rFonts w:eastAsia="Times New Roman"/>
          <w:color w:val="000000"/>
          <w:lang w:eastAsia="en-US"/>
        </w:rPr>
        <w:t xml:space="preserve"> </w:t>
      </w:r>
      <w:r w:rsidRPr="008731E7">
        <w:rPr>
          <w:rFonts w:eastAsia="Times New Roman"/>
          <w:color w:val="000000"/>
          <w:lang w:eastAsia="en-US"/>
        </w:rPr>
        <w:t>sekretaryasını yürüten KOSGEB Birimi tarafından öğretim elemanının banka hesabına ödenir.</w:t>
      </w:r>
      <w:r w:rsidR="00F511EB">
        <w:rPr>
          <w:rStyle w:val="DipnotBavurusu"/>
          <w:rFonts w:eastAsia="Times New Roman"/>
          <w:color w:val="000000"/>
          <w:lang w:eastAsia="en-US"/>
        </w:rPr>
        <w:footnoteReference w:id="5"/>
      </w:r>
    </w:p>
    <w:p w:rsidR="008731E7" w:rsidRPr="008731E7" w:rsidRDefault="008731E7" w:rsidP="008731E7">
      <w:pPr>
        <w:autoSpaceDE w:val="0"/>
        <w:autoSpaceDN w:val="0"/>
        <w:adjustRightInd w:val="0"/>
        <w:jc w:val="both"/>
        <w:rPr>
          <w:rFonts w:eastAsia="Times New Roman"/>
          <w:color w:val="000000"/>
          <w:lang w:eastAsia="en-US"/>
        </w:rPr>
      </w:pPr>
    </w:p>
    <w:p w:rsidR="000925C2" w:rsidRPr="008731E7" w:rsidRDefault="008731E7" w:rsidP="008731E7">
      <w:pPr>
        <w:autoSpaceDE w:val="0"/>
        <w:autoSpaceDN w:val="0"/>
        <w:adjustRightInd w:val="0"/>
        <w:jc w:val="both"/>
        <w:rPr>
          <w:rFonts w:eastAsia="Times New Roman"/>
          <w:color w:val="000000"/>
          <w:lang w:eastAsia="en-US"/>
        </w:rPr>
      </w:pPr>
      <w:r w:rsidRPr="008731E7">
        <w:rPr>
          <w:rFonts w:eastAsia="Times New Roman"/>
          <w:color w:val="000000"/>
          <w:lang w:eastAsia="en-US"/>
        </w:rPr>
        <w:t xml:space="preserve">(15) </w:t>
      </w:r>
      <w:r w:rsidR="00F511EB" w:rsidRPr="00F511EB">
        <w:rPr>
          <w:b/>
          <w:sz w:val="18"/>
        </w:rPr>
        <w:t>(Değişik:</w:t>
      </w:r>
      <w:r w:rsidR="00F511EB">
        <w:rPr>
          <w:rFonts w:eastAsia="Times New Roman"/>
          <w:color w:val="000000"/>
          <w:lang w:eastAsia="en-US"/>
        </w:rPr>
        <w:t xml:space="preserve"> </w:t>
      </w:r>
      <w:r w:rsidR="00F511EB" w:rsidRPr="00BF2C63">
        <w:rPr>
          <w:b/>
          <w:sz w:val="18"/>
        </w:rPr>
        <w:t xml:space="preserve">09.04.2019 tarih </w:t>
      </w:r>
      <w:r w:rsidR="00670921" w:rsidRPr="00BF2C63">
        <w:rPr>
          <w:b/>
          <w:sz w:val="18"/>
        </w:rPr>
        <w:t xml:space="preserve">ve </w:t>
      </w:r>
      <w:r w:rsidR="00670921">
        <w:rPr>
          <w:b/>
          <w:sz w:val="18"/>
        </w:rPr>
        <w:t>-E.3853 sayılı Bşk.</w:t>
      </w:r>
      <w:r w:rsidR="00670921" w:rsidRPr="00BF2C63">
        <w:rPr>
          <w:b/>
          <w:sz w:val="18"/>
        </w:rPr>
        <w:t xml:space="preserve"> </w:t>
      </w:r>
      <w:proofErr w:type="spellStart"/>
      <w:r w:rsidR="00670921" w:rsidRPr="00BF2C63">
        <w:rPr>
          <w:b/>
          <w:sz w:val="18"/>
        </w:rPr>
        <w:t>OLUR’u</w:t>
      </w:r>
      <w:proofErr w:type="spellEnd"/>
      <w:r w:rsidR="00F511EB">
        <w:rPr>
          <w:b/>
          <w:sz w:val="18"/>
        </w:rPr>
        <w:t>)</w:t>
      </w:r>
      <w:r w:rsidR="00F511EB" w:rsidRPr="008731E7">
        <w:rPr>
          <w:rFonts w:eastAsia="Times New Roman"/>
          <w:color w:val="000000"/>
          <w:lang w:eastAsia="en-US"/>
        </w:rPr>
        <w:t xml:space="preserve"> </w:t>
      </w:r>
      <w:r w:rsidRPr="008731E7">
        <w:rPr>
          <w:rFonts w:eastAsia="Times New Roman"/>
          <w:color w:val="000000"/>
          <w:lang w:eastAsia="en-US"/>
        </w:rPr>
        <w:t>Kurul haricinde görevlendirilen öğretim elemanlarına ödenecek günlük hizmet</w:t>
      </w:r>
      <w:r>
        <w:rPr>
          <w:rFonts w:eastAsia="Times New Roman"/>
          <w:color w:val="000000"/>
          <w:lang w:eastAsia="en-US"/>
        </w:rPr>
        <w:t xml:space="preserve"> </w:t>
      </w:r>
      <w:r w:rsidRPr="008731E7">
        <w:rPr>
          <w:rFonts w:eastAsia="Times New Roman"/>
          <w:color w:val="000000"/>
          <w:lang w:eastAsia="en-US"/>
        </w:rPr>
        <w:t>bedelleri, KOSGEB Dışından Yapılacak Geçici Gö</w:t>
      </w:r>
      <w:r>
        <w:rPr>
          <w:rFonts w:eastAsia="Times New Roman"/>
          <w:color w:val="000000"/>
          <w:lang w:eastAsia="en-US"/>
        </w:rPr>
        <w:t xml:space="preserve">revlendirmelere İlişkin Usul ve </w:t>
      </w:r>
      <w:r w:rsidRPr="008731E7">
        <w:rPr>
          <w:rFonts w:eastAsia="Times New Roman"/>
          <w:color w:val="000000"/>
          <w:lang w:eastAsia="en-US"/>
        </w:rPr>
        <w:t>Esasları</w:t>
      </w:r>
      <w:r>
        <w:rPr>
          <w:rFonts w:eastAsia="Times New Roman"/>
          <w:color w:val="000000"/>
          <w:lang w:eastAsia="en-US"/>
        </w:rPr>
        <w:t xml:space="preserve"> </w:t>
      </w:r>
      <w:r w:rsidRPr="008731E7">
        <w:rPr>
          <w:rFonts w:eastAsia="Times New Roman"/>
          <w:color w:val="000000"/>
          <w:lang w:eastAsia="en-US"/>
        </w:rPr>
        <w:t>çerçevesinde belirlenir. Teknik inceleme formu, mali analiz formu ve her bir</w:t>
      </w:r>
      <w:r>
        <w:rPr>
          <w:rFonts w:eastAsia="Times New Roman"/>
          <w:color w:val="000000"/>
          <w:lang w:eastAsia="en-US"/>
        </w:rPr>
        <w:t xml:space="preserve"> </w:t>
      </w:r>
      <w:r w:rsidRPr="008731E7">
        <w:rPr>
          <w:rFonts w:eastAsia="Times New Roman"/>
          <w:color w:val="000000"/>
          <w:lang w:eastAsia="en-US"/>
        </w:rPr>
        <w:t>dönemsel izleme formu için 1 (bir) günlük hizmet bedeli, ilgili Uygulama Birimi</w:t>
      </w:r>
      <w:r>
        <w:rPr>
          <w:rFonts w:eastAsia="Times New Roman"/>
          <w:color w:val="000000"/>
          <w:lang w:eastAsia="en-US"/>
        </w:rPr>
        <w:t xml:space="preserve"> </w:t>
      </w:r>
      <w:r w:rsidRPr="008731E7">
        <w:rPr>
          <w:rFonts w:eastAsia="Times New Roman"/>
          <w:color w:val="000000"/>
          <w:lang w:eastAsia="en-US"/>
        </w:rPr>
        <w:t>tarafından öğretim el</w:t>
      </w:r>
      <w:r>
        <w:rPr>
          <w:rFonts w:eastAsia="Times New Roman"/>
          <w:color w:val="000000"/>
          <w:lang w:eastAsia="en-US"/>
        </w:rPr>
        <w:t>emanının banka hesabına ödenir.</w:t>
      </w:r>
      <w:r w:rsidR="00F511EB">
        <w:rPr>
          <w:rStyle w:val="DipnotBavurusu"/>
          <w:rFonts w:eastAsia="Times New Roman"/>
          <w:color w:val="000000"/>
          <w:lang w:eastAsia="en-US"/>
        </w:rPr>
        <w:footnoteReference w:id="6"/>
      </w:r>
    </w:p>
    <w:p w:rsidR="00E55930" w:rsidRPr="00D9389E" w:rsidRDefault="00E55930" w:rsidP="00025B59">
      <w:pPr>
        <w:jc w:val="both"/>
        <w:rPr>
          <w:rFonts w:eastAsia="Times New Roman"/>
          <w:color w:val="000000"/>
          <w:lang w:eastAsia="en-US"/>
        </w:rPr>
      </w:pPr>
    </w:p>
    <w:p w:rsidR="006B273A" w:rsidRPr="00D9389E" w:rsidRDefault="006B273A" w:rsidP="00025B59">
      <w:pPr>
        <w:jc w:val="both"/>
        <w:rPr>
          <w:rFonts w:eastAsia="Times New Roman"/>
          <w:lang w:eastAsia="en-US"/>
        </w:rPr>
      </w:pPr>
      <w:r w:rsidRPr="00D9389E">
        <w:rPr>
          <w:rFonts w:eastAsia="Times New Roman"/>
          <w:lang w:eastAsia="en-US"/>
        </w:rPr>
        <w:t>(1</w:t>
      </w:r>
      <w:r w:rsidR="00CC5757" w:rsidRPr="00D9389E">
        <w:rPr>
          <w:rFonts w:eastAsia="Times New Roman"/>
          <w:lang w:eastAsia="en-US"/>
        </w:rPr>
        <w:t>6</w:t>
      </w:r>
      <w:r w:rsidRPr="00D9389E">
        <w:rPr>
          <w:rFonts w:eastAsia="Times New Roman"/>
          <w:lang w:eastAsia="en-US"/>
        </w:rPr>
        <w:t xml:space="preserve">) </w:t>
      </w:r>
      <w:r w:rsidR="00AE66EE" w:rsidRPr="00D9389E">
        <w:rPr>
          <w:rFonts w:eastAsia="Times New Roman"/>
          <w:lang w:eastAsia="en-US"/>
        </w:rPr>
        <w:t>B</w:t>
      </w:r>
      <w:r w:rsidR="005211F2" w:rsidRPr="00D9389E">
        <w:rPr>
          <w:rFonts w:eastAsia="Times New Roman"/>
          <w:lang w:eastAsia="en-US"/>
        </w:rPr>
        <w:t>aşvuru sahibi</w:t>
      </w:r>
      <w:r w:rsidR="002F432B" w:rsidRPr="00D9389E">
        <w:rPr>
          <w:rFonts w:eastAsia="Times New Roman"/>
          <w:lang w:eastAsia="en-US"/>
        </w:rPr>
        <w:t>,</w:t>
      </w:r>
      <w:r w:rsidR="005211F2" w:rsidRPr="00D9389E">
        <w:rPr>
          <w:rFonts w:eastAsia="Times New Roman"/>
          <w:lang w:eastAsia="en-US"/>
        </w:rPr>
        <w:t xml:space="preserve"> </w:t>
      </w:r>
      <w:r w:rsidR="00AE66EE" w:rsidRPr="00D9389E">
        <w:rPr>
          <w:rFonts w:eastAsia="Times New Roman"/>
          <w:lang w:eastAsia="en-US"/>
        </w:rPr>
        <w:t xml:space="preserve">yatırım </w:t>
      </w:r>
      <w:r w:rsidRPr="00D9389E">
        <w:rPr>
          <w:rFonts w:eastAsia="Times New Roman"/>
          <w:lang w:eastAsia="en-US"/>
        </w:rPr>
        <w:t xml:space="preserve">projesini sunmak </w:t>
      </w:r>
      <w:r w:rsidR="00524FB8" w:rsidRPr="00D9389E">
        <w:rPr>
          <w:rFonts w:eastAsia="Times New Roman"/>
          <w:lang w:eastAsia="en-US"/>
        </w:rPr>
        <w:t xml:space="preserve">üzere </w:t>
      </w:r>
      <w:r w:rsidR="00B250B2" w:rsidRPr="00D9389E">
        <w:t xml:space="preserve">Kurul sekretaryasını yürüten KOSGEB Birimi </w:t>
      </w:r>
      <w:r w:rsidR="007F2F2F" w:rsidRPr="00D9389E">
        <w:rPr>
          <w:rFonts w:eastAsia="Times New Roman"/>
          <w:lang w:eastAsia="en-US"/>
        </w:rPr>
        <w:t xml:space="preserve">tarafından </w:t>
      </w:r>
      <w:r w:rsidRPr="00D9389E">
        <w:rPr>
          <w:rFonts w:eastAsia="Times New Roman"/>
          <w:lang w:eastAsia="en-US"/>
        </w:rPr>
        <w:t>Kurul’a davet edi</w:t>
      </w:r>
      <w:r w:rsidR="002F25A9" w:rsidRPr="00D9389E">
        <w:rPr>
          <w:rFonts w:eastAsia="Times New Roman"/>
          <w:lang w:eastAsia="en-US"/>
        </w:rPr>
        <w:t xml:space="preserve">lir. Ayrıca </w:t>
      </w:r>
      <w:proofErr w:type="gramStart"/>
      <w:r w:rsidR="002F25A9" w:rsidRPr="00D9389E">
        <w:rPr>
          <w:rFonts w:eastAsia="Times New Roman"/>
          <w:lang w:eastAsia="en-US"/>
        </w:rPr>
        <w:t>revizyon</w:t>
      </w:r>
      <w:proofErr w:type="gramEnd"/>
      <w:r w:rsidR="002F25A9" w:rsidRPr="00D9389E">
        <w:rPr>
          <w:rFonts w:eastAsia="Times New Roman"/>
          <w:lang w:eastAsia="en-US"/>
        </w:rPr>
        <w:t>/tamamlama/</w:t>
      </w:r>
      <w:r w:rsidR="003F1683">
        <w:rPr>
          <w:rFonts w:eastAsia="Times New Roman"/>
          <w:lang w:eastAsia="en-US"/>
        </w:rPr>
        <w:t xml:space="preserve">sonlandırma </w:t>
      </w:r>
      <w:proofErr w:type="spellStart"/>
      <w:r w:rsidRPr="00D9389E">
        <w:rPr>
          <w:rFonts w:eastAsia="Times New Roman"/>
          <w:lang w:eastAsia="en-US"/>
        </w:rPr>
        <w:t>v.b</w:t>
      </w:r>
      <w:proofErr w:type="spellEnd"/>
      <w:r w:rsidRPr="00D9389E">
        <w:rPr>
          <w:rFonts w:eastAsia="Times New Roman"/>
          <w:lang w:eastAsia="en-US"/>
        </w:rPr>
        <w:t>. durumlarda da gerekli görülmesi halinde başvuru sahibi</w:t>
      </w:r>
      <w:r w:rsidR="00E81B9F" w:rsidRPr="00D9389E">
        <w:rPr>
          <w:rFonts w:eastAsia="Times New Roman"/>
          <w:lang w:eastAsia="en-US"/>
        </w:rPr>
        <w:t>,</w:t>
      </w:r>
      <w:r w:rsidRPr="00D9389E">
        <w:rPr>
          <w:rFonts w:eastAsia="Times New Roman"/>
          <w:lang w:eastAsia="en-US"/>
        </w:rPr>
        <w:t xml:space="preserve"> </w:t>
      </w:r>
      <w:r w:rsidR="00250D1F" w:rsidRPr="00D9389E">
        <w:rPr>
          <w:rFonts w:eastAsia="Times New Roman"/>
          <w:lang w:eastAsia="en-US"/>
        </w:rPr>
        <w:t xml:space="preserve">yatırım </w:t>
      </w:r>
      <w:r w:rsidR="00590B6B" w:rsidRPr="00D9389E">
        <w:rPr>
          <w:rFonts w:eastAsia="Times New Roman"/>
          <w:lang w:eastAsia="en-US"/>
        </w:rPr>
        <w:t xml:space="preserve">projesine ilişkin sunum/açıklama yapabilme imkânı için </w:t>
      </w:r>
      <w:r w:rsidR="00B31C3A" w:rsidRPr="00D9389E">
        <w:rPr>
          <w:rFonts w:eastAsia="Times New Roman"/>
          <w:lang w:eastAsia="en-US"/>
        </w:rPr>
        <w:t>Kurul’a davet edilebilir.</w:t>
      </w:r>
      <w:r w:rsidR="007721AE" w:rsidRPr="00D9389E">
        <w:t xml:space="preserve"> </w:t>
      </w:r>
      <w:r w:rsidR="00FC00FA" w:rsidRPr="00D9389E">
        <w:t>Başvuru sahibinin</w:t>
      </w:r>
      <w:r w:rsidR="008004FE" w:rsidRPr="00D9389E">
        <w:t xml:space="preserve"> </w:t>
      </w:r>
      <w:r w:rsidR="007721AE" w:rsidRPr="00D9389E">
        <w:t xml:space="preserve">Kurula davet edilmesi ancak Kurul toplantısına katılmaması durumunda projeler KOBİ </w:t>
      </w:r>
      <w:proofErr w:type="spellStart"/>
      <w:r w:rsidR="007721AE" w:rsidRPr="00D9389E">
        <w:t>Teknoyatırım</w:t>
      </w:r>
      <w:proofErr w:type="spellEnd"/>
      <w:r w:rsidR="007721AE" w:rsidRPr="00D9389E">
        <w:t xml:space="preserve"> Destek Programı Başvuru Formu ve ekleri üzerinden değerlendirilir</w:t>
      </w:r>
      <w:r w:rsidR="00DF2A65" w:rsidRPr="00D9389E">
        <w:t>.</w:t>
      </w:r>
      <w:r w:rsidR="007721AE" w:rsidRPr="00D9389E">
        <w:rPr>
          <w:rStyle w:val="DipnotBavurusu"/>
          <w:rFonts w:eastAsia="Times New Roman"/>
          <w:lang w:eastAsia="en-US"/>
        </w:rPr>
        <w:t xml:space="preserve"> </w:t>
      </w:r>
    </w:p>
    <w:p w:rsidR="00F10826" w:rsidRPr="00D9389E" w:rsidRDefault="00F10826" w:rsidP="00025B59">
      <w:pPr>
        <w:jc w:val="both"/>
        <w:rPr>
          <w:rFonts w:eastAsia="Times New Roman"/>
          <w:lang w:eastAsia="en-US"/>
        </w:rPr>
      </w:pPr>
    </w:p>
    <w:p w:rsidR="00F10826" w:rsidRPr="00D9389E" w:rsidRDefault="00CC5757" w:rsidP="00025B59">
      <w:pPr>
        <w:jc w:val="both"/>
        <w:rPr>
          <w:szCs w:val="20"/>
          <w:lang w:eastAsia="en-US"/>
        </w:rPr>
      </w:pPr>
      <w:r w:rsidRPr="00D9389E">
        <w:rPr>
          <w:lang w:eastAsia="en-US"/>
        </w:rPr>
        <w:t>(17</w:t>
      </w:r>
      <w:r w:rsidR="00F10826" w:rsidRPr="00D9389E">
        <w:rPr>
          <w:lang w:eastAsia="en-US"/>
        </w:rPr>
        <w:t xml:space="preserve">) İlgili Uygulama Birimi Müdürü veya Müdürün görevlendireceği KOBİ Uzman/Uzman Yardımcısı gerekli görülmesi halinde görüşleri alınmak üzere </w:t>
      </w:r>
      <w:r w:rsidR="00F10826" w:rsidRPr="00D9389E">
        <w:t xml:space="preserve">Kurul sekretaryasını yürüten KOSGEB Birimi </w:t>
      </w:r>
      <w:r w:rsidR="00F10826" w:rsidRPr="00D9389E">
        <w:rPr>
          <w:lang w:eastAsia="en-US"/>
        </w:rPr>
        <w:t>tarafından Kurul’a davet edilir.</w:t>
      </w:r>
    </w:p>
    <w:p w:rsidR="00EE51C6" w:rsidRPr="00D9389E" w:rsidRDefault="00EE51C6" w:rsidP="00025B59">
      <w:pPr>
        <w:jc w:val="both"/>
        <w:rPr>
          <w:rFonts w:eastAsia="Times New Roman"/>
          <w:color w:val="000000"/>
          <w:lang w:eastAsia="en-US"/>
        </w:rPr>
      </w:pPr>
    </w:p>
    <w:p w:rsidR="006B273A" w:rsidRPr="00D9389E" w:rsidRDefault="006B273A" w:rsidP="00025B59">
      <w:pPr>
        <w:jc w:val="both"/>
        <w:rPr>
          <w:rFonts w:eastAsia="Times New Roman"/>
          <w:color w:val="000000"/>
          <w:lang w:eastAsia="en-US"/>
        </w:rPr>
      </w:pPr>
      <w:r w:rsidRPr="00D9389E">
        <w:rPr>
          <w:rFonts w:eastAsia="Times New Roman"/>
          <w:color w:val="000000"/>
          <w:lang w:eastAsia="en-US"/>
        </w:rPr>
        <w:t>(1</w:t>
      </w:r>
      <w:r w:rsidR="00CC5757" w:rsidRPr="00D9389E">
        <w:rPr>
          <w:rFonts w:eastAsia="Times New Roman"/>
          <w:color w:val="000000"/>
          <w:lang w:eastAsia="en-US"/>
        </w:rPr>
        <w:t>8</w:t>
      </w:r>
      <w:r w:rsidRPr="00D9389E">
        <w:rPr>
          <w:rFonts w:eastAsia="Times New Roman"/>
          <w:color w:val="000000"/>
          <w:lang w:eastAsia="en-US"/>
        </w:rPr>
        <w:t xml:space="preserve">) </w:t>
      </w:r>
      <w:r w:rsidR="0040777D">
        <w:rPr>
          <w:rFonts w:eastAsia="Times New Roman"/>
          <w:color w:val="000000"/>
          <w:lang w:eastAsia="en-US"/>
        </w:rPr>
        <w:t>(</w:t>
      </w:r>
      <w:r w:rsidR="0040777D" w:rsidRPr="00F511EB">
        <w:rPr>
          <w:b/>
          <w:sz w:val="18"/>
        </w:rPr>
        <w:t>Değişik:</w:t>
      </w:r>
      <w:r w:rsidR="0040777D">
        <w:rPr>
          <w:rFonts w:eastAsia="Times New Roman"/>
          <w:color w:val="000000"/>
          <w:lang w:eastAsia="en-US"/>
        </w:rPr>
        <w:t xml:space="preserve"> </w:t>
      </w:r>
      <w:r w:rsidR="0040777D">
        <w:rPr>
          <w:b/>
          <w:sz w:val="18"/>
        </w:rPr>
        <w:t>18.10</w:t>
      </w:r>
      <w:r w:rsidR="0040777D" w:rsidRPr="00BF2C63">
        <w:rPr>
          <w:b/>
          <w:sz w:val="18"/>
        </w:rPr>
        <w:t xml:space="preserve">.2019 tarih ve </w:t>
      </w:r>
      <w:r w:rsidR="0040777D">
        <w:rPr>
          <w:b/>
          <w:sz w:val="18"/>
        </w:rPr>
        <w:t>-E.10020 sayılı Bşk.</w:t>
      </w:r>
      <w:r w:rsidR="0040777D" w:rsidRPr="00BF2C63">
        <w:rPr>
          <w:b/>
          <w:sz w:val="18"/>
        </w:rPr>
        <w:t xml:space="preserve"> </w:t>
      </w:r>
      <w:proofErr w:type="spellStart"/>
      <w:r w:rsidR="0040777D" w:rsidRPr="00BF2C63">
        <w:rPr>
          <w:b/>
          <w:sz w:val="18"/>
        </w:rPr>
        <w:t>OLUR’u</w:t>
      </w:r>
      <w:proofErr w:type="spellEnd"/>
      <w:r w:rsidR="0040777D">
        <w:rPr>
          <w:b/>
          <w:sz w:val="18"/>
        </w:rPr>
        <w:t>)</w:t>
      </w:r>
      <w:r w:rsidR="0040777D" w:rsidRPr="008731E7">
        <w:rPr>
          <w:rFonts w:eastAsia="Times New Roman"/>
          <w:color w:val="000000"/>
          <w:lang w:eastAsia="en-US"/>
        </w:rPr>
        <w:t xml:space="preserve"> </w:t>
      </w:r>
      <w:r w:rsidR="0040777D" w:rsidRPr="004F6CB4">
        <w:t xml:space="preserve">Kurula sunulan bilgi, belge ve formlar </w:t>
      </w:r>
      <w:proofErr w:type="spellStart"/>
      <w:r w:rsidR="0040777D" w:rsidRPr="004F6CB4">
        <w:t>istişari</w:t>
      </w:r>
      <w:proofErr w:type="spellEnd"/>
      <w:r w:rsidR="0040777D" w:rsidRPr="004F6CB4">
        <w:t xml:space="preserve"> mütalaa niteliğinde olup yatırım projesine ilişkin karar Kurul tarafından verilir. </w:t>
      </w:r>
      <w:r w:rsidR="0040777D" w:rsidRPr="004F6CB4">
        <w:lastRenderedPageBreak/>
        <w:t>Ürünün teknoloji alanına göre varsa yerinde inceleme formlarından en az birinin olumsuz değerlendirmeler içermesine karşın yatırım projesinin desteklenmesine karar verilmiş ise desteklenme kararında etkili olan gerekçelere Kurul Karar Formunda yer verilir</w:t>
      </w:r>
      <w:r w:rsidRPr="00D9389E">
        <w:rPr>
          <w:rFonts w:eastAsia="Times New Roman"/>
          <w:color w:val="000000"/>
          <w:lang w:eastAsia="en-US"/>
        </w:rPr>
        <w:t>.</w:t>
      </w:r>
      <w:r w:rsidR="0040777D">
        <w:rPr>
          <w:rStyle w:val="DipnotBavurusu"/>
          <w:rFonts w:eastAsia="Times New Roman"/>
          <w:color w:val="000000"/>
          <w:lang w:eastAsia="en-US"/>
        </w:rPr>
        <w:footnoteReference w:id="7"/>
      </w:r>
    </w:p>
    <w:p w:rsidR="006E5AC9" w:rsidRPr="00D9389E" w:rsidRDefault="006E5AC9" w:rsidP="00AF393E">
      <w:pPr>
        <w:jc w:val="both"/>
        <w:rPr>
          <w:b/>
        </w:rPr>
      </w:pPr>
    </w:p>
    <w:p w:rsidR="00AF393E" w:rsidRPr="00D9389E" w:rsidRDefault="00AF393E" w:rsidP="00AF393E">
      <w:pPr>
        <w:jc w:val="both"/>
        <w:rPr>
          <w:b/>
        </w:rPr>
      </w:pPr>
      <w:r w:rsidRPr="00D9389E">
        <w:rPr>
          <w:b/>
        </w:rPr>
        <w:t>İtiraz süreci ve itiraz komisyonu</w:t>
      </w:r>
    </w:p>
    <w:p w:rsidR="00AF393E" w:rsidRPr="00D9389E" w:rsidRDefault="00AF393E" w:rsidP="00AF393E">
      <w:pPr>
        <w:jc w:val="both"/>
      </w:pPr>
      <w:r w:rsidRPr="00D9389E">
        <w:rPr>
          <w:b/>
        </w:rPr>
        <w:t>MADDE (</w:t>
      </w:r>
      <w:r w:rsidR="003F7ED4" w:rsidRPr="00D9389E">
        <w:rPr>
          <w:b/>
        </w:rPr>
        <w:t>29</w:t>
      </w:r>
      <w:r w:rsidRPr="00D9389E">
        <w:rPr>
          <w:b/>
        </w:rPr>
        <w:t>)</w:t>
      </w:r>
      <w:r w:rsidRPr="00D9389E">
        <w:t xml:space="preserve"> - (1) </w:t>
      </w:r>
      <w:r w:rsidR="00C90159" w:rsidRPr="00D9389E">
        <w:t>İşletme, yatırım p</w:t>
      </w:r>
      <w:r w:rsidRPr="00D9389E">
        <w:t xml:space="preserve">rojesi başvurusunun reddine ilişkin Kurul kararına, </w:t>
      </w:r>
      <w:r w:rsidR="00230E33" w:rsidRPr="00D9389E">
        <w:t xml:space="preserve">kararın kendisine ulaştığı tarihten itibaren </w:t>
      </w:r>
      <w:r w:rsidRPr="00D9389E">
        <w:t>15 (on</w:t>
      </w:r>
      <w:r w:rsidR="0028318A" w:rsidRPr="00D9389E">
        <w:t xml:space="preserve"> </w:t>
      </w:r>
      <w:r w:rsidRPr="00D9389E">
        <w:t>beş) gün içinde 1 (bir) defaya mahsus olmak üzere gerekçeleriyle birlikte itiraz edebilir</w:t>
      </w:r>
      <w:r w:rsidR="00A91A76" w:rsidRPr="00D9389E">
        <w:t>.</w:t>
      </w:r>
      <w:r w:rsidRPr="00D9389E">
        <w:t xml:space="preserve"> </w:t>
      </w:r>
    </w:p>
    <w:p w:rsidR="00AF393E" w:rsidRPr="00D9389E" w:rsidRDefault="00AF393E" w:rsidP="00AF393E">
      <w:pPr>
        <w:jc w:val="both"/>
      </w:pPr>
    </w:p>
    <w:p w:rsidR="00AF393E" w:rsidRPr="00D9389E" w:rsidRDefault="00AF393E" w:rsidP="00AF393E">
      <w:pPr>
        <w:jc w:val="both"/>
      </w:pPr>
      <w:r w:rsidRPr="00D9389E">
        <w:t>(</w:t>
      </w:r>
      <w:r w:rsidR="003F7ED4" w:rsidRPr="00D9389E">
        <w:t>2</w:t>
      </w:r>
      <w:r w:rsidRPr="00D9389E">
        <w:t xml:space="preserve">) Uygulama Birimi </w:t>
      </w:r>
      <w:r w:rsidR="00D161A2" w:rsidRPr="00D9389E">
        <w:t xml:space="preserve">İşletmenin </w:t>
      </w:r>
      <w:r w:rsidRPr="00D9389E">
        <w:t>itiraza konu dilekçes</w:t>
      </w:r>
      <w:r w:rsidR="00D161A2" w:rsidRPr="00D9389E">
        <w:t>in</w:t>
      </w:r>
      <w:r w:rsidRPr="00D9389E">
        <w:t>i, Proje Başvuru Form</w:t>
      </w:r>
      <w:r w:rsidR="004B4DAB" w:rsidRPr="00D9389E">
        <w:t>u</w:t>
      </w:r>
      <w:r w:rsidRPr="00D9389E">
        <w:t>(</w:t>
      </w:r>
      <w:proofErr w:type="spellStart"/>
      <w:r w:rsidRPr="00D9389E">
        <w:t>ları</w:t>
      </w:r>
      <w:proofErr w:type="spellEnd"/>
      <w:r w:rsidRPr="00D9389E">
        <w:t>) ve ekleri</w:t>
      </w:r>
      <w:r w:rsidR="00D161A2" w:rsidRPr="00D9389E">
        <w:t>ni</w:t>
      </w:r>
      <w:r w:rsidRPr="00D9389E">
        <w:t>, Teknik İnceleme Formu</w:t>
      </w:r>
      <w:r w:rsidR="00D161A2" w:rsidRPr="00D9389E">
        <w:t>nu</w:t>
      </w:r>
      <w:r w:rsidRPr="00D9389E">
        <w:t>, Mali Analiz Formu</w:t>
      </w:r>
      <w:r w:rsidR="00D161A2" w:rsidRPr="00D9389E">
        <w:t>nu</w:t>
      </w:r>
      <w:r w:rsidRPr="00D9389E">
        <w:t>, Ön Değerlendirme Formu</w:t>
      </w:r>
      <w:r w:rsidR="00D161A2" w:rsidRPr="00D9389E">
        <w:t xml:space="preserve">nu ve </w:t>
      </w:r>
      <w:r w:rsidRPr="00D9389E">
        <w:t>Kurul Karar Formu(</w:t>
      </w:r>
      <w:proofErr w:type="spellStart"/>
      <w:r w:rsidRPr="00D9389E">
        <w:t>ları</w:t>
      </w:r>
      <w:proofErr w:type="spellEnd"/>
      <w:r w:rsidRPr="00D9389E">
        <w:t>)</w:t>
      </w:r>
      <w:r w:rsidR="004B4DAB" w:rsidRPr="00D9389E">
        <w:t>nu</w:t>
      </w:r>
      <w:r w:rsidRPr="00D9389E">
        <w:t xml:space="preserve"> </w:t>
      </w:r>
      <w:r w:rsidR="00F10826" w:rsidRPr="00D9389E">
        <w:t xml:space="preserve">İtiraz Komisyonunca </w:t>
      </w:r>
      <w:r w:rsidRPr="00D9389E">
        <w:t xml:space="preserve">incelenmek üzere KBS üzerinden </w:t>
      </w:r>
      <w:r w:rsidR="00950983" w:rsidRPr="00D9389E">
        <w:t>Başkanlık b</w:t>
      </w:r>
      <w:r w:rsidR="007E1F84" w:rsidRPr="00D9389E">
        <w:t xml:space="preserve">irimine </w:t>
      </w:r>
      <w:r w:rsidRPr="00D9389E">
        <w:t>gönderir.</w:t>
      </w:r>
    </w:p>
    <w:p w:rsidR="00AF393E" w:rsidRPr="00D9389E" w:rsidRDefault="00AF393E" w:rsidP="00AF393E">
      <w:pPr>
        <w:jc w:val="both"/>
      </w:pPr>
    </w:p>
    <w:p w:rsidR="00AF393E" w:rsidRPr="00D9389E" w:rsidRDefault="00AF393E" w:rsidP="00AF393E">
      <w:pPr>
        <w:jc w:val="both"/>
      </w:pPr>
      <w:r w:rsidRPr="00D9389E">
        <w:t xml:space="preserve">(3) İtiraz Komisyonu, </w:t>
      </w:r>
      <w:r w:rsidR="00633735" w:rsidRPr="00D9389E">
        <w:t xml:space="preserve">en az </w:t>
      </w:r>
      <w:r w:rsidRPr="00D9389E">
        <w:t xml:space="preserve">3 (üç) üyeden oluşur. </w:t>
      </w:r>
      <w:r w:rsidR="00390D15" w:rsidRPr="00D9389E">
        <w:t xml:space="preserve">Üyeler, </w:t>
      </w:r>
      <w:r w:rsidR="009D3C86" w:rsidRPr="00D9389E">
        <w:t>yedek üyeler ve</w:t>
      </w:r>
      <w:r w:rsidR="00A83A6D" w:rsidRPr="00D9389E">
        <w:t xml:space="preserve"> Komisyon Başkanı,</w:t>
      </w:r>
      <w:r w:rsidR="00DA1869" w:rsidRPr="00D9389E">
        <w:t xml:space="preserve"> Başkanlık Makam Olur’u ile belirlenir. </w:t>
      </w:r>
      <w:r w:rsidRPr="00D9389E">
        <w:t>Komisyon, üye tam sayısı ile toplanır. Komisyon kararları oy çokluğu ile alınır.</w:t>
      </w:r>
      <w:r w:rsidR="00BA0442" w:rsidRPr="00D9389E">
        <w:t xml:space="preserve"> Oyların eşitliği durumunda ise Komisyon Başkanının oyu 2 (iki) oy sayılır.</w:t>
      </w:r>
    </w:p>
    <w:p w:rsidR="00AF393E" w:rsidRPr="00D9389E" w:rsidRDefault="00AF393E" w:rsidP="00AF393E">
      <w:pPr>
        <w:jc w:val="both"/>
      </w:pPr>
    </w:p>
    <w:p w:rsidR="00AF393E" w:rsidRPr="00D9389E" w:rsidRDefault="00AF393E" w:rsidP="00AF393E">
      <w:pPr>
        <w:jc w:val="both"/>
      </w:pPr>
      <w:r w:rsidRPr="00D9389E">
        <w:t xml:space="preserve">(4) Komisyonun sekretaryası, ilgili </w:t>
      </w:r>
      <w:r w:rsidR="00950983" w:rsidRPr="00D9389E">
        <w:t>Başkanlık birimi</w:t>
      </w:r>
      <w:r w:rsidRPr="00D9389E">
        <w:t xml:space="preserve"> tarafından yürütülür. İlgili </w:t>
      </w:r>
      <w:r w:rsidR="002267FB" w:rsidRPr="00D9389E">
        <w:t xml:space="preserve">Başkanlık birimi, </w:t>
      </w:r>
      <w:r w:rsidR="00391381" w:rsidRPr="00D9389E">
        <w:t xml:space="preserve">KOBİ </w:t>
      </w:r>
      <w:proofErr w:type="spellStart"/>
      <w:r w:rsidR="00391381" w:rsidRPr="00D9389E">
        <w:t>Teknoyatırım</w:t>
      </w:r>
      <w:proofErr w:type="spellEnd"/>
      <w:r w:rsidR="00391381" w:rsidRPr="00D9389E">
        <w:t xml:space="preserve"> Destek Programı İtiraz Komisyonu Toplantı Gündem Formu </w:t>
      </w:r>
      <w:r w:rsidRPr="00D9389E">
        <w:t>ve itiraz başvurusuna ilişkin bilgi ve belgeleri KBS üzerinden komisyon üyelerine gönderir.</w:t>
      </w:r>
    </w:p>
    <w:p w:rsidR="00AF393E" w:rsidRPr="00D9389E" w:rsidRDefault="00AF393E" w:rsidP="00AF393E">
      <w:pPr>
        <w:jc w:val="both"/>
      </w:pPr>
    </w:p>
    <w:p w:rsidR="00AF393E" w:rsidRPr="00D9389E" w:rsidRDefault="00AF393E" w:rsidP="00AF393E">
      <w:pPr>
        <w:jc w:val="both"/>
      </w:pPr>
      <w:r w:rsidRPr="00D9389E">
        <w:t xml:space="preserve">(5) İtiraz Komisyonu itirazı ret veya kabul eder. Karar, gerekçeleri ile birlikte ekte yer alan </w:t>
      </w:r>
      <w:r w:rsidR="00D91457" w:rsidRPr="00D9389E">
        <w:t xml:space="preserve">KOBİ </w:t>
      </w:r>
      <w:proofErr w:type="spellStart"/>
      <w:r w:rsidR="00D91457" w:rsidRPr="00D9389E">
        <w:t>T</w:t>
      </w:r>
      <w:r w:rsidR="00033C1A" w:rsidRPr="00D9389E">
        <w:t>eknoyatırım</w:t>
      </w:r>
      <w:proofErr w:type="spellEnd"/>
      <w:r w:rsidRPr="00D9389E">
        <w:t xml:space="preserve"> Destek Programı İtiraz Komisyonu Karar Formuna işlenerek ilgili Uygulama Birimine bildirilir. Uygulama Birimi itiraz sonucunu işletmeye bildirir. </w:t>
      </w:r>
    </w:p>
    <w:p w:rsidR="0003675F" w:rsidRPr="00D9389E" w:rsidRDefault="0003675F" w:rsidP="00AF393E">
      <w:pPr>
        <w:jc w:val="both"/>
      </w:pPr>
    </w:p>
    <w:p w:rsidR="009D3C86" w:rsidRPr="00D9389E" w:rsidRDefault="00453B28" w:rsidP="009D3C86">
      <w:pPr>
        <w:jc w:val="both"/>
      </w:pPr>
      <w:r>
        <w:t xml:space="preserve">(6) </w:t>
      </w:r>
      <w:r w:rsidR="00AF393E" w:rsidRPr="00D9389E">
        <w:t xml:space="preserve">İtiraz Komisyonu tarafından, itirazın kabul edilerek proje başvurusunun tekrar değerlendirilmesinin uygun bulunması halinde, proje başvurusu Uygulama Birimi tarafından tekrar Kurul değerlendirilmesine </w:t>
      </w:r>
      <w:r w:rsidR="009D3C86" w:rsidRPr="00D9389E">
        <w:t xml:space="preserve">sunulmak üzere </w:t>
      </w:r>
      <w:r w:rsidR="00633735" w:rsidRPr="00D9389E">
        <w:t xml:space="preserve">KBS üzerinden </w:t>
      </w:r>
      <w:r w:rsidR="009D3C86" w:rsidRPr="00D9389E">
        <w:t>Kurul sekretaryasını yürüten KOSGEB Birimine iletilir.</w:t>
      </w:r>
    </w:p>
    <w:p w:rsidR="009D3C86" w:rsidRPr="00D9389E" w:rsidRDefault="009D3C86" w:rsidP="009D3C86">
      <w:pPr>
        <w:jc w:val="both"/>
      </w:pPr>
    </w:p>
    <w:p w:rsidR="00AF393E" w:rsidRPr="00D9389E" w:rsidRDefault="00AF393E" w:rsidP="00AF393E">
      <w:pPr>
        <w:jc w:val="both"/>
      </w:pPr>
      <w:r w:rsidRPr="00D9389E">
        <w:t xml:space="preserve">(7) İtiraz başvurusunun ilgili </w:t>
      </w:r>
      <w:r w:rsidR="002267FB" w:rsidRPr="00D9389E">
        <w:t>Başkanlık birimine</w:t>
      </w:r>
      <w:r w:rsidRPr="00D9389E">
        <w:t xml:space="preserve"> iletilmesini takip eden 2 (iki) ay içerisinde İtiraz Komisyonu toplanır. Komisyon; ilgili </w:t>
      </w:r>
      <w:r w:rsidR="002267FB" w:rsidRPr="00D9389E">
        <w:t xml:space="preserve">Başkanlık biriminde </w:t>
      </w:r>
      <w:r w:rsidRPr="00D9389E">
        <w:t xml:space="preserve">toplanabileceği gibi, </w:t>
      </w:r>
      <w:r w:rsidR="002267FB" w:rsidRPr="00D9389E">
        <w:t xml:space="preserve">Başkanlık birimi </w:t>
      </w:r>
      <w:r w:rsidRPr="00D9389E">
        <w:t>koordinasyonunda telekonferans, video konferans gibi elektronik iletişim araçlarını kullanarak da toplanabilir.</w:t>
      </w:r>
    </w:p>
    <w:p w:rsidR="002A6E34" w:rsidRPr="00D9389E" w:rsidRDefault="002A6E34" w:rsidP="00025B59">
      <w:pPr>
        <w:pStyle w:val="Balk4"/>
        <w:jc w:val="left"/>
        <w:rPr>
          <w:rFonts w:ascii="Times New Roman" w:eastAsia="SimSun" w:hAnsi="Times New Roman"/>
          <w:b w:val="0"/>
          <w:szCs w:val="24"/>
          <w:lang w:val="tr-TR" w:eastAsia="zh-CN"/>
        </w:rPr>
      </w:pPr>
    </w:p>
    <w:p w:rsidR="005A39F2" w:rsidRPr="00D9389E" w:rsidRDefault="005A39F2" w:rsidP="00025B59"/>
    <w:p w:rsidR="007F5FFF" w:rsidRPr="00D9389E" w:rsidRDefault="00811E1D" w:rsidP="00025B59">
      <w:pPr>
        <w:jc w:val="center"/>
        <w:rPr>
          <w:rFonts w:eastAsia="Times New Roman"/>
          <w:b/>
          <w:color w:val="000000"/>
          <w:lang w:eastAsia="en-US"/>
        </w:rPr>
      </w:pPr>
      <w:r w:rsidRPr="00D9389E">
        <w:rPr>
          <w:rFonts w:eastAsia="Times New Roman"/>
          <w:b/>
          <w:color w:val="000000"/>
          <w:lang w:eastAsia="en-US"/>
        </w:rPr>
        <w:t>ALTINCI</w:t>
      </w:r>
      <w:r w:rsidR="00567F7E" w:rsidRPr="00D9389E">
        <w:rPr>
          <w:rFonts w:eastAsia="Times New Roman"/>
          <w:b/>
          <w:color w:val="000000"/>
          <w:lang w:eastAsia="en-US"/>
        </w:rPr>
        <w:t xml:space="preserve"> </w:t>
      </w:r>
      <w:r w:rsidR="007F5FFF" w:rsidRPr="00D9389E">
        <w:rPr>
          <w:rFonts w:eastAsia="Times New Roman"/>
          <w:b/>
          <w:color w:val="000000"/>
          <w:lang w:eastAsia="en-US"/>
        </w:rPr>
        <w:t>BÖLÜM</w:t>
      </w:r>
    </w:p>
    <w:p w:rsidR="007F5FFF" w:rsidRPr="00D9389E" w:rsidRDefault="007F5FFF" w:rsidP="00025B59">
      <w:pPr>
        <w:jc w:val="center"/>
        <w:rPr>
          <w:rFonts w:eastAsia="Times New Roman"/>
          <w:b/>
          <w:lang w:eastAsia="tr-TR"/>
        </w:rPr>
      </w:pPr>
      <w:r w:rsidRPr="00D9389E">
        <w:rPr>
          <w:rFonts w:eastAsia="Times New Roman"/>
          <w:b/>
          <w:lang w:eastAsia="tr-TR"/>
        </w:rPr>
        <w:t>Çeşitli ve Son Hükümler</w:t>
      </w:r>
    </w:p>
    <w:p w:rsidR="0050588D" w:rsidRPr="00D9389E" w:rsidRDefault="0050588D" w:rsidP="00025B59">
      <w:pPr>
        <w:jc w:val="both"/>
        <w:rPr>
          <w:rFonts w:eastAsia="Times New Roman"/>
          <w:b/>
          <w:lang w:eastAsia="tr-TR"/>
        </w:rPr>
      </w:pPr>
    </w:p>
    <w:p w:rsidR="007F5FFF" w:rsidRPr="00D9389E" w:rsidRDefault="007F5FFF" w:rsidP="00025B59">
      <w:pPr>
        <w:jc w:val="both"/>
        <w:rPr>
          <w:rFonts w:eastAsia="Times New Roman"/>
          <w:b/>
          <w:lang w:eastAsia="tr-TR"/>
        </w:rPr>
      </w:pPr>
      <w:r w:rsidRPr="00D9389E">
        <w:rPr>
          <w:rFonts w:eastAsia="Times New Roman"/>
          <w:b/>
          <w:lang w:eastAsia="tr-TR"/>
        </w:rPr>
        <w:t>Çeşitli ve Son Hükümler</w:t>
      </w:r>
    </w:p>
    <w:p w:rsidR="0072701A" w:rsidRPr="00D9389E" w:rsidRDefault="007F5FFF" w:rsidP="003B005C">
      <w:pPr>
        <w:tabs>
          <w:tab w:val="left" w:pos="1260"/>
        </w:tabs>
        <w:jc w:val="both"/>
        <w:textAlignment w:val="baseline"/>
        <w:outlineLvl w:val="0"/>
        <w:rPr>
          <w:bCs/>
          <w:spacing w:val="2"/>
          <w:kern w:val="16"/>
          <w:position w:val="2"/>
          <w:lang w:eastAsia="tr-TR"/>
        </w:rPr>
      </w:pPr>
      <w:r w:rsidRPr="00D9389E">
        <w:rPr>
          <w:b/>
          <w:lang w:eastAsia="tr-TR"/>
        </w:rPr>
        <w:t xml:space="preserve">MADDE </w:t>
      </w:r>
      <w:r w:rsidR="003B6F69" w:rsidRPr="00D9389E">
        <w:rPr>
          <w:b/>
          <w:lang w:eastAsia="tr-TR"/>
        </w:rPr>
        <w:t>3</w:t>
      </w:r>
      <w:r w:rsidR="005352BF" w:rsidRPr="00D9389E">
        <w:rPr>
          <w:b/>
          <w:lang w:eastAsia="tr-TR"/>
        </w:rPr>
        <w:t>0</w:t>
      </w:r>
      <w:r w:rsidR="00D83529" w:rsidRPr="00D9389E">
        <w:rPr>
          <w:b/>
          <w:lang w:eastAsia="tr-TR"/>
        </w:rPr>
        <w:t xml:space="preserve"> -</w:t>
      </w:r>
      <w:r w:rsidRPr="00D9389E">
        <w:rPr>
          <w:lang w:eastAsia="tr-TR"/>
        </w:rPr>
        <w:t xml:space="preserve"> </w:t>
      </w:r>
      <w:r w:rsidR="00DB4873" w:rsidRPr="00D9389E">
        <w:rPr>
          <w:rFonts w:eastAsia="Times New Roman"/>
          <w:lang w:eastAsia="tr-TR"/>
        </w:rPr>
        <w:t>(1)</w:t>
      </w:r>
      <w:r w:rsidR="003B005C" w:rsidRPr="00D9389E">
        <w:rPr>
          <w:bCs/>
          <w:spacing w:val="2"/>
          <w:kern w:val="16"/>
          <w:position w:val="2"/>
          <w:lang w:eastAsia="tr-TR"/>
        </w:rPr>
        <w:t xml:space="preserve"> </w:t>
      </w:r>
      <w:r w:rsidR="0072701A" w:rsidRPr="00D9389E">
        <w:rPr>
          <w:bCs/>
          <w:spacing w:val="2"/>
          <w:kern w:val="16"/>
          <w:position w:val="2"/>
          <w:lang w:eastAsia="tr-TR"/>
        </w:rPr>
        <w:t xml:space="preserve">Yatırım </w:t>
      </w:r>
      <w:r w:rsidR="003B005C" w:rsidRPr="00D9389E">
        <w:rPr>
          <w:bCs/>
          <w:spacing w:val="2"/>
          <w:kern w:val="16"/>
          <w:position w:val="2"/>
          <w:lang w:eastAsia="tr-TR"/>
        </w:rPr>
        <w:t>Proje</w:t>
      </w:r>
      <w:r w:rsidR="003B005C" w:rsidRPr="00D9389E">
        <w:t>si başvurusu</w:t>
      </w:r>
      <w:r w:rsidR="0072701A" w:rsidRPr="00D9389E">
        <w:t xml:space="preserve"> ön değerlendirme süreci haricinde reddedilen İşletmeler, </w:t>
      </w:r>
      <w:r w:rsidR="00092A70" w:rsidRPr="00D9389E">
        <w:t xml:space="preserve">bu Programa </w:t>
      </w:r>
      <w:r w:rsidR="0072701A" w:rsidRPr="00D9389E">
        <w:t xml:space="preserve">aynı </w:t>
      </w:r>
      <w:r w:rsidR="00504F54" w:rsidRPr="00D9389E">
        <w:t xml:space="preserve">yatırım </w:t>
      </w:r>
      <w:r w:rsidR="0072701A" w:rsidRPr="00D9389E">
        <w:t>proje</w:t>
      </w:r>
      <w:r w:rsidR="00504F54" w:rsidRPr="00D9389E">
        <w:t>si</w:t>
      </w:r>
      <w:r w:rsidR="0072701A" w:rsidRPr="00D9389E">
        <w:t xml:space="preserve"> ile tekrar başvuru yapamaz. </w:t>
      </w:r>
    </w:p>
    <w:p w:rsidR="004C27C5" w:rsidRPr="00D9389E" w:rsidRDefault="004C27C5" w:rsidP="00025B59">
      <w:pPr>
        <w:jc w:val="both"/>
        <w:outlineLvl w:val="0"/>
        <w:rPr>
          <w:bCs/>
          <w:spacing w:val="2"/>
          <w:kern w:val="16"/>
          <w:position w:val="2"/>
          <w:lang w:eastAsia="tr-TR"/>
        </w:rPr>
      </w:pPr>
    </w:p>
    <w:p w:rsidR="00DB4873" w:rsidRPr="00D9389E" w:rsidRDefault="00DB4873" w:rsidP="00025B59">
      <w:pPr>
        <w:jc w:val="both"/>
        <w:outlineLvl w:val="0"/>
        <w:rPr>
          <w:bCs/>
          <w:spacing w:val="2"/>
          <w:kern w:val="16"/>
          <w:position w:val="2"/>
          <w:lang w:eastAsia="tr-TR"/>
        </w:rPr>
      </w:pPr>
      <w:r w:rsidRPr="00D9389E">
        <w:rPr>
          <w:bCs/>
          <w:spacing w:val="2"/>
          <w:kern w:val="16"/>
          <w:position w:val="2"/>
          <w:lang w:eastAsia="tr-TR"/>
        </w:rPr>
        <w:lastRenderedPageBreak/>
        <w:t xml:space="preserve">(2) İşletme, </w:t>
      </w:r>
      <w:r w:rsidR="001C36F6" w:rsidRPr="00D9389E">
        <w:rPr>
          <w:bCs/>
          <w:spacing w:val="2"/>
          <w:kern w:val="16"/>
          <w:position w:val="2"/>
          <w:lang w:eastAsia="tr-TR"/>
        </w:rPr>
        <w:t>bu programdan</w:t>
      </w:r>
      <w:r w:rsidRPr="00D9389E">
        <w:rPr>
          <w:bCs/>
          <w:spacing w:val="2"/>
          <w:kern w:val="16"/>
          <w:position w:val="2"/>
          <w:lang w:eastAsia="tr-TR"/>
        </w:rPr>
        <w:t xml:space="preserve"> bir defa faydalanır. </w:t>
      </w:r>
    </w:p>
    <w:p w:rsidR="00F97385" w:rsidRPr="00D9389E" w:rsidRDefault="00F97385" w:rsidP="00025B59">
      <w:pPr>
        <w:jc w:val="both"/>
        <w:outlineLvl w:val="0"/>
        <w:rPr>
          <w:bCs/>
          <w:spacing w:val="2"/>
          <w:kern w:val="16"/>
          <w:position w:val="2"/>
          <w:lang w:eastAsia="tr-TR"/>
        </w:rPr>
      </w:pPr>
    </w:p>
    <w:p w:rsidR="00F97385" w:rsidRPr="00D9389E" w:rsidRDefault="00F97385" w:rsidP="00025B59">
      <w:pPr>
        <w:jc w:val="both"/>
        <w:outlineLvl w:val="0"/>
        <w:rPr>
          <w:bCs/>
          <w:spacing w:val="2"/>
          <w:kern w:val="16"/>
          <w:position w:val="2"/>
          <w:lang w:eastAsia="tr-TR"/>
        </w:rPr>
      </w:pPr>
      <w:r w:rsidRPr="00D9389E">
        <w:rPr>
          <w:bCs/>
          <w:spacing w:val="2"/>
          <w:kern w:val="16"/>
          <w:position w:val="2"/>
          <w:lang w:eastAsia="tr-TR"/>
        </w:rPr>
        <w:t xml:space="preserve">(3) Stratejik Ürün Destek Programından yararlanan </w:t>
      </w:r>
      <w:r w:rsidR="00E66EB1" w:rsidRPr="00D9389E">
        <w:rPr>
          <w:bCs/>
          <w:spacing w:val="2"/>
          <w:kern w:val="16"/>
          <w:position w:val="2"/>
          <w:lang w:eastAsia="tr-TR"/>
        </w:rPr>
        <w:t>İ</w:t>
      </w:r>
      <w:r w:rsidRPr="00D9389E">
        <w:rPr>
          <w:bCs/>
          <w:spacing w:val="2"/>
          <w:kern w:val="16"/>
          <w:position w:val="2"/>
          <w:lang w:eastAsia="tr-TR"/>
        </w:rPr>
        <w:t>şletmeler farklı bir ürün için bu destek programından yararlanabilir.</w:t>
      </w:r>
    </w:p>
    <w:p w:rsidR="005D0CCC" w:rsidRPr="00D9389E" w:rsidRDefault="005D0CCC" w:rsidP="00025B59">
      <w:pPr>
        <w:jc w:val="both"/>
        <w:outlineLvl w:val="0"/>
        <w:rPr>
          <w:bCs/>
          <w:spacing w:val="2"/>
          <w:kern w:val="16"/>
          <w:position w:val="2"/>
          <w:lang w:eastAsia="tr-TR"/>
        </w:rPr>
      </w:pPr>
    </w:p>
    <w:p w:rsidR="00DB4873" w:rsidRPr="00D9389E" w:rsidRDefault="00DB4873" w:rsidP="00C400D1">
      <w:pPr>
        <w:autoSpaceDE w:val="0"/>
        <w:autoSpaceDN w:val="0"/>
        <w:adjustRightInd w:val="0"/>
        <w:jc w:val="both"/>
      </w:pPr>
      <w:r w:rsidRPr="00D9389E">
        <w:t>(</w:t>
      </w:r>
      <w:r w:rsidR="00595919" w:rsidRPr="00D9389E">
        <w:t>4</w:t>
      </w:r>
      <w:r w:rsidRPr="00D9389E">
        <w:t xml:space="preserve">) </w:t>
      </w:r>
      <w:r w:rsidR="00B9717A" w:rsidRPr="00D9389E">
        <w:t xml:space="preserve">Destek </w:t>
      </w:r>
      <w:r w:rsidRPr="00D9389E">
        <w:t xml:space="preserve">süresinde işletmenin </w:t>
      </w:r>
      <w:r w:rsidR="001F1695" w:rsidRPr="00D9389E">
        <w:t>unvan ve nev’i değişikliği hususu</w:t>
      </w:r>
      <w:r w:rsidR="00422C83" w:rsidRPr="00D9389E">
        <w:t xml:space="preserve"> İşletme tarafından</w:t>
      </w:r>
      <w:r w:rsidR="001F1695" w:rsidRPr="00D9389E">
        <w:t xml:space="preserve"> Uygulama Birimine bildirilir. </w:t>
      </w:r>
      <w:r w:rsidR="00BB1A5C" w:rsidRPr="00D9389E">
        <w:t>İşletme bilgileri güncellenerek destek sürecine devam edilir.</w:t>
      </w:r>
    </w:p>
    <w:p w:rsidR="00C400D1" w:rsidRPr="00D9389E" w:rsidRDefault="00C400D1" w:rsidP="00C400D1">
      <w:pPr>
        <w:autoSpaceDE w:val="0"/>
        <w:autoSpaceDN w:val="0"/>
        <w:adjustRightInd w:val="0"/>
        <w:jc w:val="both"/>
      </w:pPr>
    </w:p>
    <w:p w:rsidR="00DB4873" w:rsidRPr="00D9389E" w:rsidRDefault="00DB4873" w:rsidP="00025B59">
      <w:pPr>
        <w:jc w:val="both"/>
      </w:pPr>
      <w:r w:rsidRPr="00D9389E">
        <w:t>(</w:t>
      </w:r>
      <w:r w:rsidR="00595919" w:rsidRPr="00D9389E">
        <w:t>5</w:t>
      </w:r>
      <w:r w:rsidRPr="00D9389E">
        <w:t>)</w:t>
      </w:r>
      <w:r w:rsidRPr="00D9389E">
        <w:rPr>
          <w:bCs/>
          <w:spacing w:val="2"/>
          <w:kern w:val="16"/>
          <w:position w:val="2"/>
          <w:lang w:eastAsia="tr-TR"/>
        </w:rPr>
        <w:t xml:space="preserve"> </w:t>
      </w:r>
      <w:r w:rsidRPr="00D9389E">
        <w:t>Yurtdışından satın alınan mal ve hizmetlerde, bedelin faturada döviz cinsinden belirtilmesi durumunda, T.C. Merkez Bankası döviz alış kuru üzerinden ve faturanın düzenlendiği tarih esas alınarak Türk Lirası olarak ödeme yapılır.</w:t>
      </w:r>
    </w:p>
    <w:p w:rsidR="00DB4873" w:rsidRPr="00D9389E" w:rsidRDefault="00DB4873" w:rsidP="00025B59">
      <w:pPr>
        <w:jc w:val="both"/>
        <w:rPr>
          <w:strike/>
        </w:rPr>
      </w:pPr>
    </w:p>
    <w:p w:rsidR="00052095" w:rsidRPr="00D9389E" w:rsidRDefault="00595919" w:rsidP="00C17480">
      <w:pPr>
        <w:jc w:val="both"/>
      </w:pPr>
      <w:proofErr w:type="gramStart"/>
      <w:r w:rsidRPr="00D9389E">
        <w:t>(6</w:t>
      </w:r>
      <w:r w:rsidR="00C17480" w:rsidRPr="00D9389E">
        <w:t>)</w:t>
      </w:r>
      <w:r w:rsidR="005E5A57" w:rsidRPr="00D9389E">
        <w:t xml:space="preserve"> </w:t>
      </w:r>
      <w:r w:rsidR="00947AE9" w:rsidRPr="00D9389E">
        <w:t xml:space="preserve">Yatırım </w:t>
      </w:r>
      <w:r w:rsidR="00073EFA" w:rsidRPr="00D9389E">
        <w:t>Proje</w:t>
      </w:r>
      <w:r w:rsidR="00947AE9" w:rsidRPr="00D9389E">
        <w:t>si</w:t>
      </w:r>
      <w:r w:rsidR="00073EFA" w:rsidRPr="00D9389E">
        <w:t xml:space="preserve"> kapsamında desteklenerek satın alınan makine-teçhizat, kalıp, yazılım ve benzeri taşınırların mülkiyeti, İşletmeye ait olup proje süresi içerisinde</w:t>
      </w:r>
      <w:r w:rsidR="00491352" w:rsidRPr="00D9389E">
        <w:t>,</w:t>
      </w:r>
      <w:r w:rsidR="00073EFA" w:rsidRPr="00D9389E">
        <w:t xml:space="preserve"> </w:t>
      </w:r>
      <w:r w:rsidR="00491352" w:rsidRPr="00D9389E">
        <w:t>proje bitiş tarihinden p</w:t>
      </w:r>
      <w:r w:rsidR="00766ACB" w:rsidRPr="00D9389E">
        <w:t xml:space="preserve">roje tamamlanma tarihine kadar </w:t>
      </w:r>
      <w:r w:rsidR="00491352" w:rsidRPr="00D9389E">
        <w:t xml:space="preserve">ve projenin tamamlanma tarihinden itibaren </w:t>
      </w:r>
      <w:r w:rsidR="00073EFA" w:rsidRPr="00D9389E">
        <w:t xml:space="preserve">3 (üç) yıl süresince başka şahıs, kurum/kuruluşlara hiçbir şekilde kiralanamaz, devredilemez veya Kredi Garanti Fonu A.Ş. haricinde rehin verilemez. </w:t>
      </w:r>
      <w:proofErr w:type="gramEnd"/>
      <w:r w:rsidR="00073EFA" w:rsidRPr="00D9389E">
        <w:t>Söz konusu taşınırlar üzerine, KGF tarafından düzenlenmiş Kefalet Mektubu ile satın alınması halinde KGF tarafından kefalet karşılığı olarak, rehin, bloke, hapis hakkı tesis edilebilir</w:t>
      </w:r>
      <w:r w:rsidR="00EF71EC" w:rsidRPr="00D9389E">
        <w:t>.</w:t>
      </w:r>
      <w:r w:rsidR="00073EFA" w:rsidRPr="00D9389E">
        <w:t xml:space="preserve"> İhtiyati tedbir, ihtiyati haciz, tedbiri haciz konulması halinde durum 7 (yedi) gün içinde tüm belgeleriyle birlikte KOSGEB’e yazılı olarak bildirilir. Aksi halde destek miktarı yasal faizi ile birlikte tahsil edilir. Projenin tamamlanmasından sonra İşletmenin desteğe konu makine-teçhizat, yazılım ve benzeri taşınırların değiştirilmesine ilişkin talepleri Uygulama Birimi tarafından değerlendirilir. </w:t>
      </w:r>
    </w:p>
    <w:p w:rsidR="00052095" w:rsidRPr="00D9389E" w:rsidRDefault="00052095" w:rsidP="00C17480">
      <w:pPr>
        <w:jc w:val="both"/>
      </w:pPr>
    </w:p>
    <w:p w:rsidR="00C17480" w:rsidRPr="00D9389E" w:rsidRDefault="00595919" w:rsidP="00C17480">
      <w:pPr>
        <w:jc w:val="both"/>
      </w:pPr>
      <w:r w:rsidRPr="00D9389E">
        <w:t>(7</w:t>
      </w:r>
      <w:r w:rsidR="00052095" w:rsidRPr="00D9389E">
        <w:t xml:space="preserve">) </w:t>
      </w:r>
      <w:r w:rsidR="00073EFA" w:rsidRPr="00D9389E">
        <w:t>Proje süresi tamamlandıktan sonra 3 (üç) yıl içerisinde kapanan işletmenin durumu Uygulama Birimine sunulan bilgi ve belgeler doğrultusunda Uygulama Birimi tarafından değerlendirilir. Yapılan değerlendirme neticesinde, İşletmenin kastı veya ağır kusuru bulunmaksızın faaliyetlerini engelleyecek nitelikte gerekçelerle kapanmasına ilişkin bir kanaatin oluşması durumunda; yapılan geri ödemesiz desteklerin iadesi istenmez, geri ödemeli destekler sürecine uygun olarak tahsil edilir</w:t>
      </w:r>
      <w:r w:rsidR="005E5A57" w:rsidRPr="00D9389E">
        <w:t>.</w:t>
      </w:r>
      <w:r w:rsidR="00052095" w:rsidRPr="00D9389E">
        <w:t xml:space="preserve"> </w:t>
      </w:r>
      <w:r w:rsidR="00D67A91" w:rsidRPr="00D9389E">
        <w:t xml:space="preserve">Aksi </w:t>
      </w:r>
      <w:r w:rsidR="007F031A" w:rsidRPr="00D9389E">
        <w:t>takdirde</w:t>
      </w:r>
      <w:r w:rsidR="00D67A91" w:rsidRPr="00D9389E">
        <w:t xml:space="preserve"> Geri ödemesiz destekler ödeme tarihinden itibaren muaccel hale gelir ve işleyecek yasal faizi ile birlikte tahsil edilir.</w:t>
      </w:r>
      <w:r w:rsidR="00AE7D14" w:rsidRPr="00D9389E">
        <w:t xml:space="preserve"> </w:t>
      </w:r>
      <w:r w:rsidR="00E55A62" w:rsidRPr="00D9389E">
        <w:t xml:space="preserve">Yapılan geri ödemeli desteklerin resmi yazı ile ödenmesi istenir. Yazının muhataba ulaştığı tarihi takip eden 7 (yedi) gün içinde yasal faizi ile birlikte ödemediği takdirde teminatının nakde çevrileceği bildirilir. </w:t>
      </w:r>
    </w:p>
    <w:p w:rsidR="00786CB1" w:rsidRPr="00D9389E" w:rsidRDefault="00786CB1" w:rsidP="00025B59">
      <w:pPr>
        <w:jc w:val="both"/>
        <w:rPr>
          <w:color w:val="000000"/>
        </w:rPr>
      </w:pPr>
    </w:p>
    <w:p w:rsidR="00786CB1" w:rsidRPr="00D9389E" w:rsidRDefault="00595919" w:rsidP="00025B59">
      <w:pPr>
        <w:jc w:val="both"/>
        <w:rPr>
          <w:color w:val="000000"/>
        </w:rPr>
      </w:pPr>
      <w:r w:rsidRPr="00D9389E">
        <w:rPr>
          <w:color w:val="000000"/>
        </w:rPr>
        <w:t>(8</w:t>
      </w:r>
      <w:r w:rsidR="00786CB1" w:rsidRPr="00D9389E">
        <w:rPr>
          <w:color w:val="000000"/>
        </w:rPr>
        <w:t>) Program kapsamında yapılan</w:t>
      </w:r>
      <w:r w:rsidR="003A75F1" w:rsidRPr="00D9389E">
        <w:rPr>
          <w:color w:val="000000"/>
        </w:rPr>
        <w:t xml:space="preserve"> yatırım</w:t>
      </w:r>
      <w:r w:rsidR="00786CB1" w:rsidRPr="00D9389E">
        <w:rPr>
          <w:color w:val="000000"/>
        </w:rPr>
        <w:t xml:space="preserve"> proje</w:t>
      </w:r>
      <w:r w:rsidR="003A75F1" w:rsidRPr="00D9389E">
        <w:rPr>
          <w:color w:val="000000"/>
        </w:rPr>
        <w:t>si</w:t>
      </w:r>
      <w:r w:rsidR="00786CB1" w:rsidRPr="00D9389E">
        <w:rPr>
          <w:color w:val="000000"/>
        </w:rPr>
        <w:t xml:space="preserve"> başvurularının değerlendirme ve izleme süreçlerinde görev alan kişilere sunulan bilgi ve belgeler, başvuru sahibine ait ticari gizli bilgi olarak kabul edilir ve üçüncü kişilere he</w:t>
      </w:r>
      <w:r w:rsidRPr="00D9389E">
        <w:rPr>
          <w:color w:val="000000"/>
        </w:rPr>
        <w:t xml:space="preserve">rhangi bir yolla aktarılamaz. </w:t>
      </w:r>
      <w:r w:rsidR="00786CB1" w:rsidRPr="00D9389E">
        <w:rPr>
          <w:color w:val="000000"/>
        </w:rPr>
        <w:t>Değerlendirme ve İzleme ile ilgili işlerde tarafsızlık ve gizlilik esastır.</w:t>
      </w:r>
    </w:p>
    <w:p w:rsidR="00FB0687" w:rsidRPr="00D9389E" w:rsidRDefault="00FB0687" w:rsidP="00025B59">
      <w:pPr>
        <w:jc w:val="both"/>
        <w:rPr>
          <w:color w:val="000000"/>
        </w:rPr>
      </w:pPr>
    </w:p>
    <w:p w:rsidR="00FB0687" w:rsidRPr="00D9389E" w:rsidRDefault="00595919" w:rsidP="00FB0687">
      <w:pPr>
        <w:pStyle w:val="Default"/>
        <w:jc w:val="both"/>
        <w:rPr>
          <w:rFonts w:ascii="Times New Roman" w:eastAsia="SimSun" w:hAnsi="Times New Roman" w:cs="Times New Roman"/>
          <w:color w:val="auto"/>
          <w:lang w:eastAsia="zh-CN"/>
        </w:rPr>
      </w:pPr>
      <w:r w:rsidRPr="00D9389E">
        <w:rPr>
          <w:rFonts w:ascii="Times New Roman" w:eastAsia="SimSun" w:hAnsi="Times New Roman" w:cs="Times New Roman"/>
          <w:color w:val="auto"/>
          <w:lang w:eastAsia="zh-CN"/>
        </w:rPr>
        <w:t>(9</w:t>
      </w:r>
      <w:r w:rsidR="00FB0687" w:rsidRPr="00D9389E">
        <w:rPr>
          <w:rFonts w:ascii="Times New Roman" w:eastAsia="SimSun" w:hAnsi="Times New Roman" w:cs="Times New Roman"/>
          <w:color w:val="auto"/>
          <w:lang w:eastAsia="zh-CN"/>
        </w:rPr>
        <w:t xml:space="preserve">) Vergi, sosyal güvenlik primi </w:t>
      </w:r>
      <w:proofErr w:type="spellStart"/>
      <w:r w:rsidR="00FB0687" w:rsidRPr="00D9389E">
        <w:rPr>
          <w:rFonts w:ascii="Times New Roman" w:eastAsia="SimSun" w:hAnsi="Times New Roman" w:cs="Times New Roman"/>
          <w:color w:val="auto"/>
          <w:lang w:eastAsia="zh-CN"/>
        </w:rPr>
        <w:t>v.b</w:t>
      </w:r>
      <w:proofErr w:type="spellEnd"/>
      <w:r w:rsidR="00FB0687" w:rsidRPr="00D9389E">
        <w:rPr>
          <w:rFonts w:ascii="Times New Roman" w:eastAsia="SimSun" w:hAnsi="Times New Roman" w:cs="Times New Roman"/>
          <w:color w:val="auto"/>
          <w:lang w:eastAsia="zh-CN"/>
        </w:rPr>
        <w:t xml:space="preserve">. yasal yükümlülükler hariç olmak üzere aynı gider gerçekleşmesi için farklı kurum/kuruluşlardan destek alınamaz. </w:t>
      </w:r>
    </w:p>
    <w:p w:rsidR="00786CB1" w:rsidRPr="00D9389E" w:rsidRDefault="00786CB1" w:rsidP="00025B59">
      <w:pPr>
        <w:jc w:val="both"/>
        <w:rPr>
          <w:color w:val="000000"/>
        </w:rPr>
      </w:pPr>
    </w:p>
    <w:p w:rsidR="00AF16A6" w:rsidRPr="00D9389E" w:rsidRDefault="00AF16A6" w:rsidP="00025B59">
      <w:pPr>
        <w:jc w:val="both"/>
        <w:rPr>
          <w:color w:val="000000"/>
        </w:rPr>
      </w:pPr>
      <w:r w:rsidRPr="00D9389E">
        <w:rPr>
          <w:color w:val="000000"/>
        </w:rPr>
        <w:t>(</w:t>
      </w:r>
      <w:r w:rsidR="00F97385" w:rsidRPr="00D9389E">
        <w:rPr>
          <w:color w:val="000000"/>
        </w:rPr>
        <w:t>10</w:t>
      </w:r>
      <w:r w:rsidRPr="00D9389E">
        <w:rPr>
          <w:color w:val="000000"/>
        </w:rPr>
        <w:t xml:space="preserve">) </w:t>
      </w:r>
      <w:r w:rsidR="00A97331" w:rsidRPr="00D9389E">
        <w:t xml:space="preserve">Program kapsamında </w:t>
      </w:r>
      <w:r w:rsidR="00916F10" w:rsidRPr="00D9389E">
        <w:t xml:space="preserve">yatırım </w:t>
      </w:r>
      <w:r w:rsidR="00A97331" w:rsidRPr="00D9389E">
        <w:t>proje</w:t>
      </w:r>
      <w:r w:rsidR="00916F10" w:rsidRPr="00D9389E">
        <w:t>si</w:t>
      </w:r>
      <w:r w:rsidR="00A97331" w:rsidRPr="00D9389E">
        <w:t xml:space="preserve"> başvurusu</w:t>
      </w:r>
      <w:r w:rsidRPr="00D9389E">
        <w:rPr>
          <w:color w:val="000000"/>
        </w:rPr>
        <w:t xml:space="preserve"> yapılmış olması, KOSGEB’i taahhüt altına sokmadığı gibi, müracaat edene de bir hak kazandırmaz.</w:t>
      </w:r>
    </w:p>
    <w:p w:rsidR="00AF16A6" w:rsidRPr="00D9389E" w:rsidRDefault="00AF16A6" w:rsidP="00025B59">
      <w:pPr>
        <w:jc w:val="both"/>
        <w:rPr>
          <w:color w:val="000000"/>
        </w:rPr>
      </w:pPr>
    </w:p>
    <w:p w:rsidR="008366C3" w:rsidRPr="00D9389E" w:rsidRDefault="008366C3" w:rsidP="00025B59">
      <w:pPr>
        <w:jc w:val="both"/>
        <w:rPr>
          <w:color w:val="000000"/>
        </w:rPr>
      </w:pPr>
      <w:r w:rsidRPr="00D9389E">
        <w:rPr>
          <w:color w:val="000000"/>
        </w:rPr>
        <w:t>(</w:t>
      </w:r>
      <w:r w:rsidR="00EB6456" w:rsidRPr="00D9389E">
        <w:rPr>
          <w:color w:val="000000"/>
        </w:rPr>
        <w:t>1</w:t>
      </w:r>
      <w:r w:rsidR="00F97385" w:rsidRPr="00D9389E">
        <w:rPr>
          <w:color w:val="000000"/>
        </w:rPr>
        <w:t>1</w:t>
      </w:r>
      <w:r w:rsidRPr="00D9389E">
        <w:rPr>
          <w:color w:val="000000"/>
        </w:rPr>
        <w:t>) Kurul tarafından uygun bulunan giderler</w:t>
      </w:r>
      <w:r w:rsidR="00455EF8" w:rsidRPr="00D9389E">
        <w:rPr>
          <w:color w:val="000000"/>
        </w:rPr>
        <w:t xml:space="preserve"> yatırım</w:t>
      </w:r>
      <w:r w:rsidRPr="00D9389E">
        <w:rPr>
          <w:color w:val="000000"/>
        </w:rPr>
        <w:t xml:space="preserve"> </w:t>
      </w:r>
      <w:r w:rsidR="003B15C6" w:rsidRPr="00D9389E">
        <w:rPr>
          <w:color w:val="000000"/>
        </w:rPr>
        <w:t>proje</w:t>
      </w:r>
      <w:r w:rsidR="00455EF8" w:rsidRPr="00D9389E">
        <w:rPr>
          <w:color w:val="000000"/>
        </w:rPr>
        <w:t>si</w:t>
      </w:r>
      <w:r w:rsidR="003B15C6" w:rsidRPr="00D9389E">
        <w:rPr>
          <w:color w:val="000000"/>
        </w:rPr>
        <w:t xml:space="preserve"> </w:t>
      </w:r>
      <w:r w:rsidRPr="00D9389E">
        <w:rPr>
          <w:color w:val="000000"/>
        </w:rPr>
        <w:t>süresi içeri</w:t>
      </w:r>
      <w:r w:rsidR="00F80853" w:rsidRPr="00D9389E">
        <w:rPr>
          <w:color w:val="000000"/>
        </w:rPr>
        <w:t>si</w:t>
      </w:r>
      <w:r w:rsidRPr="00D9389E">
        <w:rPr>
          <w:color w:val="000000"/>
        </w:rPr>
        <w:t xml:space="preserve">nde </w:t>
      </w:r>
      <w:r w:rsidR="003B15C6" w:rsidRPr="00D9389E">
        <w:t xml:space="preserve">mevzuata uygun olarak </w:t>
      </w:r>
      <w:r w:rsidRPr="00D9389E">
        <w:rPr>
          <w:color w:val="000000"/>
        </w:rPr>
        <w:t xml:space="preserve">gerçekleşmesi kaydıyla kazanılmış hak olarak değerlendirilir ve ödemeler </w:t>
      </w:r>
      <w:r w:rsidRPr="00D9389E">
        <w:rPr>
          <w:color w:val="000000"/>
        </w:rPr>
        <w:lastRenderedPageBreak/>
        <w:t>yapılabilir. Bu hüküm tasfiyesi başlayan, kapanan</w:t>
      </w:r>
      <w:r w:rsidR="00A97331" w:rsidRPr="00D9389E">
        <w:rPr>
          <w:color w:val="000000"/>
        </w:rPr>
        <w:t>,</w:t>
      </w:r>
      <w:r w:rsidR="00A97331" w:rsidRPr="00D9389E">
        <w:t xml:space="preserve"> proje tamamlama </w:t>
      </w:r>
      <w:r w:rsidR="006B7B03" w:rsidRPr="00D9389E">
        <w:t>formunu</w:t>
      </w:r>
      <w:r w:rsidR="00A97331" w:rsidRPr="00D9389E">
        <w:t xml:space="preserve"> süresi içerisinde teslim etmeyen</w:t>
      </w:r>
      <w:r w:rsidRPr="00D9389E">
        <w:rPr>
          <w:color w:val="000000"/>
        </w:rPr>
        <w:t xml:space="preserve"> veya </w:t>
      </w:r>
      <w:r w:rsidR="005901D1" w:rsidRPr="00D9389E">
        <w:rPr>
          <w:color w:val="000000"/>
        </w:rPr>
        <w:t xml:space="preserve">Kurul </w:t>
      </w:r>
      <w:r w:rsidRPr="00D9389E">
        <w:rPr>
          <w:color w:val="000000"/>
        </w:rPr>
        <w:t xml:space="preserve">tarafından </w:t>
      </w:r>
      <w:r w:rsidR="00BB0FB1" w:rsidRPr="00D9389E">
        <w:rPr>
          <w:color w:val="000000"/>
        </w:rPr>
        <w:t xml:space="preserve">yatırım </w:t>
      </w:r>
      <w:r w:rsidRPr="00D9389E">
        <w:rPr>
          <w:color w:val="000000"/>
        </w:rPr>
        <w:t>projesi sonlandırılan İşletmeleri kapsamaz.</w:t>
      </w:r>
    </w:p>
    <w:p w:rsidR="00376849" w:rsidRPr="00D9389E" w:rsidRDefault="00376849" w:rsidP="00025B59">
      <w:pPr>
        <w:jc w:val="both"/>
        <w:rPr>
          <w:color w:val="000000"/>
        </w:rPr>
      </w:pPr>
    </w:p>
    <w:p w:rsidR="002626FF" w:rsidRPr="00D9389E" w:rsidRDefault="00595919" w:rsidP="002626FF">
      <w:pPr>
        <w:jc w:val="both"/>
      </w:pPr>
      <w:r w:rsidRPr="00D9389E">
        <w:t>(12</w:t>
      </w:r>
      <w:r w:rsidR="002626FF" w:rsidRPr="00D9389E">
        <w:t>) Kontrol, denetim veya inceleme sonucu ortaya çıkan ve Uygulama Birimince hatalı işlemlerden doğan fazla ve yersiz ödemeler, ödemenin yapıldığı tarihten itibaren hesaplanan yasal faizi ile birlikte İşletmeden geri tahsil edilir.</w:t>
      </w:r>
    </w:p>
    <w:p w:rsidR="00786CB1" w:rsidRPr="00D9389E" w:rsidRDefault="00786CB1" w:rsidP="002626FF">
      <w:pPr>
        <w:jc w:val="both"/>
      </w:pPr>
    </w:p>
    <w:p w:rsidR="00786CB1" w:rsidRPr="00D9389E" w:rsidRDefault="00595919" w:rsidP="00786CB1">
      <w:pPr>
        <w:jc w:val="both"/>
        <w:rPr>
          <w:rFonts w:eastAsia="Times New Roman"/>
          <w:lang w:eastAsia="tr-TR"/>
        </w:rPr>
      </w:pPr>
      <w:proofErr w:type="gramStart"/>
      <w:r w:rsidRPr="00D9389E">
        <w:rPr>
          <w:rFonts w:eastAsia="Times New Roman"/>
          <w:lang w:eastAsia="tr-TR"/>
        </w:rPr>
        <w:t>(13</w:t>
      </w:r>
      <w:r w:rsidR="00786CB1" w:rsidRPr="00D9389E">
        <w:rPr>
          <w:rFonts w:eastAsia="Times New Roman"/>
          <w:lang w:eastAsia="tr-TR"/>
        </w:rPr>
        <w:t>) Programın uygulanma sürecinde, mücbir sebep olarak kabul edilebilecek; deprem, yangın, su baskını, benzeri doğal afetler, kanuni grev, lokavt, genel salgın hastalık, terör eylemleri, sabotaj, savaş, kısmi veya genel seferberlik ilanı gibi hallerin ortaya çıkması durumunda, bu haller sona erinceye kadar İşletme için destek sürecinin durdurulması veya devamına KOSGEB Başkanı tarafından karar verilir.</w:t>
      </w:r>
      <w:proofErr w:type="gramEnd"/>
    </w:p>
    <w:p w:rsidR="004432EC" w:rsidRPr="00D9389E" w:rsidRDefault="004432EC" w:rsidP="00025B59">
      <w:pPr>
        <w:autoSpaceDE w:val="0"/>
        <w:autoSpaceDN w:val="0"/>
        <w:jc w:val="both"/>
        <w:rPr>
          <w:kern w:val="16"/>
          <w:lang w:eastAsia="tr-TR"/>
        </w:rPr>
      </w:pPr>
    </w:p>
    <w:p w:rsidR="003F69DA" w:rsidRPr="00D9389E" w:rsidRDefault="003F69DA" w:rsidP="00025B59">
      <w:pPr>
        <w:autoSpaceDE w:val="0"/>
        <w:autoSpaceDN w:val="0"/>
        <w:jc w:val="both"/>
        <w:rPr>
          <w:kern w:val="16"/>
          <w:lang w:eastAsia="tr-TR"/>
        </w:rPr>
      </w:pPr>
      <w:r w:rsidRPr="00D9389E">
        <w:t>(14) KBS üzerinden alınamayan belgelerden aslının iade edilmesi gereken evrakın aslı veya noter onaylı orijinal sureti görüldükten sonra fotokopileri, Uygulama Birimi Müdürü veya İşletmeden sorumlu personel tarafından imzalanıp “Aslının Fotokopisidir” ifadesi düşülür.</w:t>
      </w:r>
    </w:p>
    <w:p w:rsidR="003F69DA" w:rsidRPr="00D9389E" w:rsidRDefault="003F69DA" w:rsidP="00025B59">
      <w:pPr>
        <w:autoSpaceDE w:val="0"/>
        <w:autoSpaceDN w:val="0"/>
        <w:jc w:val="both"/>
        <w:rPr>
          <w:kern w:val="16"/>
          <w:lang w:eastAsia="tr-TR"/>
        </w:rPr>
      </w:pPr>
    </w:p>
    <w:p w:rsidR="00C877C7" w:rsidRPr="00D9389E" w:rsidRDefault="00C877C7" w:rsidP="0062097C">
      <w:pPr>
        <w:autoSpaceDE w:val="0"/>
        <w:autoSpaceDN w:val="0"/>
        <w:jc w:val="both"/>
        <w:rPr>
          <w:rFonts w:eastAsia="Times New Roman"/>
          <w:lang w:eastAsia="tr-TR"/>
        </w:rPr>
      </w:pPr>
      <w:r w:rsidRPr="00D9389E">
        <w:rPr>
          <w:rFonts w:eastAsia="Times New Roman"/>
          <w:lang w:eastAsia="tr-TR"/>
        </w:rPr>
        <w:t>(1</w:t>
      </w:r>
      <w:r w:rsidR="00F97385" w:rsidRPr="00D9389E">
        <w:rPr>
          <w:rFonts w:eastAsia="Times New Roman"/>
          <w:lang w:eastAsia="tr-TR"/>
        </w:rPr>
        <w:t>5</w:t>
      </w:r>
      <w:r w:rsidRPr="00D9389E">
        <w:rPr>
          <w:rFonts w:eastAsia="Times New Roman"/>
          <w:lang w:eastAsia="tr-TR"/>
        </w:rPr>
        <w:t xml:space="preserve">) Yabancı dilde hazırlanmış her türlü belgenin gerektiğinde yeminli mütercim tarafından yapılmış Türkçe çevirisi istenebilir. </w:t>
      </w:r>
    </w:p>
    <w:p w:rsidR="00C877C7" w:rsidRPr="00D9389E" w:rsidRDefault="00C877C7" w:rsidP="00025B59">
      <w:pPr>
        <w:pStyle w:val="Default"/>
        <w:jc w:val="both"/>
        <w:rPr>
          <w:rFonts w:ascii="Times New Roman" w:eastAsia="SimSun" w:hAnsi="Times New Roman" w:cs="Times New Roman"/>
          <w:color w:val="auto"/>
          <w:lang w:eastAsia="zh-CN"/>
        </w:rPr>
      </w:pPr>
    </w:p>
    <w:p w:rsidR="00C877C7" w:rsidRPr="00D9389E" w:rsidRDefault="00C877C7" w:rsidP="00025B59">
      <w:pPr>
        <w:pStyle w:val="Default"/>
        <w:jc w:val="both"/>
        <w:rPr>
          <w:rFonts w:ascii="Times New Roman" w:eastAsia="SimSun" w:hAnsi="Times New Roman" w:cs="Times New Roman"/>
          <w:color w:val="auto"/>
          <w:lang w:eastAsia="zh-CN"/>
        </w:rPr>
      </w:pPr>
      <w:r w:rsidRPr="00D9389E">
        <w:rPr>
          <w:rFonts w:ascii="Times New Roman" w:eastAsia="SimSun" w:hAnsi="Times New Roman" w:cs="Times New Roman"/>
          <w:color w:val="auto"/>
          <w:lang w:eastAsia="zh-CN"/>
        </w:rPr>
        <w:t>(1</w:t>
      </w:r>
      <w:r w:rsidR="00595919" w:rsidRPr="00D9389E">
        <w:rPr>
          <w:rFonts w:ascii="Times New Roman" w:eastAsia="SimSun" w:hAnsi="Times New Roman" w:cs="Times New Roman"/>
          <w:color w:val="auto"/>
          <w:lang w:eastAsia="zh-CN"/>
        </w:rPr>
        <w:t>6</w:t>
      </w:r>
      <w:r w:rsidRPr="00D9389E">
        <w:rPr>
          <w:rFonts w:ascii="Times New Roman" w:eastAsia="SimSun" w:hAnsi="Times New Roman" w:cs="Times New Roman"/>
          <w:color w:val="auto"/>
          <w:lang w:eastAsia="zh-CN"/>
        </w:rPr>
        <w:t xml:space="preserve">) Farklı destek programları içinde bulunması şartıyla aynı destek türünden faydalanılabilir. Ancak, gider gerçekleşmesini gösteren belgeler yalnızca bir destek için kullanılır. </w:t>
      </w:r>
    </w:p>
    <w:p w:rsidR="00BE3B47" w:rsidRPr="00D9389E" w:rsidRDefault="00BE3B47" w:rsidP="00025B59">
      <w:pPr>
        <w:pStyle w:val="Default"/>
        <w:jc w:val="both"/>
        <w:rPr>
          <w:rFonts w:ascii="Times New Roman" w:eastAsia="SimSun" w:hAnsi="Times New Roman" w:cs="Times New Roman"/>
          <w:color w:val="auto"/>
          <w:lang w:eastAsia="zh-CN"/>
        </w:rPr>
      </w:pPr>
    </w:p>
    <w:p w:rsidR="005F35C4" w:rsidRPr="00D9389E" w:rsidRDefault="005F35C4" w:rsidP="00025B59">
      <w:pPr>
        <w:pStyle w:val="Default"/>
        <w:jc w:val="both"/>
        <w:rPr>
          <w:rFonts w:ascii="Times New Roman" w:eastAsia="SimSun" w:hAnsi="Times New Roman" w:cs="Times New Roman"/>
          <w:color w:val="auto"/>
          <w:lang w:eastAsia="zh-CN"/>
        </w:rPr>
      </w:pPr>
      <w:r w:rsidRPr="00D9389E">
        <w:rPr>
          <w:rFonts w:ascii="Times New Roman" w:eastAsia="SimSun" w:hAnsi="Times New Roman" w:cs="Times New Roman"/>
          <w:color w:val="auto"/>
          <w:lang w:eastAsia="zh-CN"/>
        </w:rPr>
        <w:t>(1</w:t>
      </w:r>
      <w:r w:rsidR="00595919" w:rsidRPr="00D9389E">
        <w:rPr>
          <w:rFonts w:ascii="Times New Roman" w:eastAsia="SimSun" w:hAnsi="Times New Roman" w:cs="Times New Roman"/>
          <w:color w:val="auto"/>
          <w:lang w:eastAsia="zh-CN"/>
        </w:rPr>
        <w:t>7</w:t>
      </w:r>
      <w:r w:rsidRPr="00D9389E">
        <w:rPr>
          <w:rFonts w:ascii="Times New Roman" w:eastAsia="SimSun" w:hAnsi="Times New Roman" w:cs="Times New Roman"/>
          <w:color w:val="auto"/>
          <w:lang w:eastAsia="zh-CN"/>
        </w:rPr>
        <w:t xml:space="preserve">) </w:t>
      </w:r>
      <w:r w:rsidR="005B5714" w:rsidRPr="00D9389E">
        <w:rPr>
          <w:rFonts w:ascii="Times New Roman" w:eastAsia="SimSun" w:hAnsi="Times New Roman" w:cs="Times New Roman"/>
          <w:color w:val="auto"/>
          <w:lang w:eastAsia="zh-CN"/>
        </w:rPr>
        <w:t>M</w:t>
      </w:r>
      <w:r w:rsidRPr="00D9389E">
        <w:rPr>
          <w:rFonts w:ascii="Times New Roman" w:eastAsia="SimSun" w:hAnsi="Times New Roman" w:cs="Times New Roman"/>
          <w:color w:val="auto"/>
          <w:lang w:eastAsia="zh-CN"/>
        </w:rPr>
        <w:t xml:space="preserve">akine-teçhizat ve </w:t>
      </w:r>
      <w:r w:rsidR="00A669CA" w:rsidRPr="00D9389E">
        <w:rPr>
          <w:rFonts w:ascii="Times New Roman" w:eastAsia="SimSun" w:hAnsi="Times New Roman" w:cs="Times New Roman"/>
          <w:color w:val="auto"/>
          <w:lang w:eastAsia="zh-CN"/>
        </w:rPr>
        <w:t xml:space="preserve">kalıp </w:t>
      </w:r>
      <w:r w:rsidRPr="00D9389E">
        <w:rPr>
          <w:rFonts w:ascii="Times New Roman" w:eastAsia="SimSun" w:hAnsi="Times New Roman" w:cs="Times New Roman"/>
          <w:color w:val="auto"/>
          <w:lang w:eastAsia="zh-CN"/>
        </w:rPr>
        <w:t>giderleri için İşletme aynı gider gerçekleşmesini gösteren belge ile hem geri ödemeli hem geri ödemesiz destekten yararlanabilir.</w:t>
      </w:r>
    </w:p>
    <w:p w:rsidR="005A6EC9" w:rsidRPr="00D9389E" w:rsidRDefault="005A6EC9" w:rsidP="00025B59">
      <w:pPr>
        <w:jc w:val="both"/>
        <w:rPr>
          <w:rFonts w:eastAsia="Times New Roman"/>
          <w:lang w:eastAsia="tr-TR"/>
        </w:rPr>
      </w:pPr>
    </w:p>
    <w:p w:rsidR="00C877C7" w:rsidRPr="00D9389E" w:rsidRDefault="00C877C7" w:rsidP="00025B59">
      <w:pPr>
        <w:jc w:val="both"/>
      </w:pPr>
      <w:r w:rsidRPr="00D9389E">
        <w:rPr>
          <w:rFonts w:eastAsia="Times New Roman"/>
          <w:lang w:eastAsia="tr-TR"/>
        </w:rPr>
        <w:t>(</w:t>
      </w:r>
      <w:r w:rsidR="00511A2E" w:rsidRPr="00D9389E">
        <w:rPr>
          <w:rFonts w:eastAsia="Times New Roman"/>
          <w:lang w:eastAsia="tr-TR"/>
        </w:rPr>
        <w:t>1</w:t>
      </w:r>
      <w:r w:rsidR="00595919" w:rsidRPr="00D9389E">
        <w:rPr>
          <w:rFonts w:eastAsia="Times New Roman"/>
          <w:lang w:eastAsia="tr-TR"/>
        </w:rPr>
        <w:t>8</w:t>
      </w:r>
      <w:r w:rsidRPr="00D9389E">
        <w:rPr>
          <w:rFonts w:eastAsia="Times New Roman"/>
          <w:lang w:eastAsia="tr-TR"/>
        </w:rPr>
        <w:t>)</w:t>
      </w:r>
      <w:r w:rsidRPr="00D9389E">
        <w:t xml:space="preserve"> Yurt dışı hizmet alımlarında yurt dışı hizmet sağlayıcısı tarafından fatura düzenlenemediği durumlarda ücretin ödendiğini gösteren belge ödeme belgesi olarak kullanılır.</w:t>
      </w:r>
    </w:p>
    <w:p w:rsidR="00C877C7" w:rsidRPr="00D9389E" w:rsidRDefault="00C877C7" w:rsidP="00025B59">
      <w:pPr>
        <w:jc w:val="both"/>
      </w:pPr>
    </w:p>
    <w:p w:rsidR="00C877C7" w:rsidRPr="00D9389E" w:rsidRDefault="00C877C7" w:rsidP="00025B59">
      <w:pPr>
        <w:jc w:val="both"/>
      </w:pPr>
      <w:r w:rsidRPr="00D9389E">
        <w:t>(</w:t>
      </w:r>
      <w:r w:rsidR="00595919" w:rsidRPr="00D9389E">
        <w:t>19</w:t>
      </w:r>
      <w:r w:rsidRPr="00D9389E">
        <w:t>) Kurulda desteklenme kararı alınan giderler, desteklemeye esas tutar olup destek tutarı, desteklenecek gider kalemleri dikkate alınmak suretiyle fatura tutarı üzerinde yapılan hesaplamalar sonucunda belirlenir. Bununla birlikte hesaplanan destek tutarları Kurul tarafından belirlenen desteklemeye esas tutar üzerinden hesaplanacak destek tutarlarını aşamaz.</w:t>
      </w:r>
    </w:p>
    <w:p w:rsidR="00C877C7" w:rsidRPr="00D9389E" w:rsidRDefault="00C877C7" w:rsidP="00025B59">
      <w:pPr>
        <w:jc w:val="both"/>
      </w:pPr>
    </w:p>
    <w:p w:rsidR="00C877C7" w:rsidRPr="00D9389E" w:rsidRDefault="00C877C7" w:rsidP="00025B59">
      <w:pPr>
        <w:jc w:val="both"/>
      </w:pPr>
      <w:r w:rsidRPr="00D9389E">
        <w:rPr>
          <w:rFonts w:eastAsia="Times New Roman"/>
          <w:lang w:eastAsia="tr-TR"/>
        </w:rPr>
        <w:t>(</w:t>
      </w:r>
      <w:r w:rsidR="00EB6456" w:rsidRPr="00D9389E">
        <w:rPr>
          <w:rFonts w:eastAsia="Times New Roman"/>
          <w:lang w:eastAsia="tr-TR"/>
        </w:rPr>
        <w:t>2</w:t>
      </w:r>
      <w:r w:rsidR="00595919" w:rsidRPr="00D9389E">
        <w:rPr>
          <w:rFonts w:eastAsia="Times New Roman"/>
          <w:lang w:eastAsia="tr-TR"/>
        </w:rPr>
        <w:t>0</w:t>
      </w:r>
      <w:r w:rsidRPr="00D9389E">
        <w:rPr>
          <w:rFonts w:eastAsia="Times New Roman"/>
          <w:lang w:eastAsia="tr-TR"/>
        </w:rPr>
        <w:t>)</w:t>
      </w:r>
      <w:r w:rsidR="00504F54" w:rsidRPr="00D9389E">
        <w:t xml:space="preserve"> Banka </w:t>
      </w:r>
      <w:proofErr w:type="gramStart"/>
      <w:r w:rsidRPr="00D9389E">
        <w:t>dekontu</w:t>
      </w:r>
      <w:proofErr w:type="gramEnd"/>
      <w:r w:rsidRPr="00D9389E">
        <w:t xml:space="preserve"> ile kastedilen, bankacılık enstrümanları ile yapılan her türlü (hesap ekstreleriyle belgelendirilmek şartı ile kredi kartı, çek, senet </w:t>
      </w:r>
      <w:proofErr w:type="spellStart"/>
      <w:r w:rsidRPr="00D9389E">
        <w:t>v.b</w:t>
      </w:r>
      <w:proofErr w:type="spellEnd"/>
      <w:r w:rsidRPr="00D9389E">
        <w:t>.) ödemedir. İşletmenin ciro ettiği çek ile yapılan ödemelerde hizmet sağlayıcılardan İşletmenin borcunun ödendiğini gösteren bir yazı alınır.</w:t>
      </w:r>
    </w:p>
    <w:p w:rsidR="00C877C7" w:rsidRPr="00D9389E" w:rsidRDefault="00C877C7" w:rsidP="00025B59">
      <w:pPr>
        <w:tabs>
          <w:tab w:val="left" w:pos="1260"/>
        </w:tabs>
        <w:jc w:val="both"/>
        <w:textAlignment w:val="baseline"/>
        <w:outlineLvl w:val="0"/>
        <w:rPr>
          <w:bCs/>
          <w:kern w:val="16"/>
        </w:rPr>
      </w:pPr>
    </w:p>
    <w:p w:rsidR="00C877C7" w:rsidRPr="00D9389E" w:rsidRDefault="00C877C7" w:rsidP="00025B59">
      <w:pPr>
        <w:tabs>
          <w:tab w:val="left" w:pos="1260"/>
        </w:tabs>
        <w:jc w:val="both"/>
        <w:textAlignment w:val="baseline"/>
        <w:outlineLvl w:val="0"/>
        <w:rPr>
          <w:bCs/>
          <w:kern w:val="16"/>
        </w:rPr>
      </w:pPr>
      <w:r w:rsidRPr="00D9389E">
        <w:rPr>
          <w:bCs/>
          <w:kern w:val="16"/>
        </w:rPr>
        <w:t>(2</w:t>
      </w:r>
      <w:r w:rsidR="00595919" w:rsidRPr="00D9389E">
        <w:rPr>
          <w:bCs/>
          <w:kern w:val="16"/>
        </w:rPr>
        <w:t>1</w:t>
      </w:r>
      <w:r w:rsidR="00437F0D" w:rsidRPr="00D9389E">
        <w:rPr>
          <w:bCs/>
          <w:kern w:val="16"/>
        </w:rPr>
        <w:t>) Tüm bildirimler yazılı</w:t>
      </w:r>
      <w:r w:rsidRPr="00D9389E">
        <w:rPr>
          <w:bCs/>
          <w:kern w:val="16"/>
        </w:rPr>
        <w:t>/e-posta/</w:t>
      </w:r>
      <w:r w:rsidR="00EC7CFA" w:rsidRPr="00D9389E">
        <w:rPr>
          <w:bCs/>
          <w:kern w:val="16"/>
        </w:rPr>
        <w:t>KBS</w:t>
      </w:r>
      <w:r w:rsidRPr="00D9389E">
        <w:rPr>
          <w:bCs/>
          <w:kern w:val="16"/>
        </w:rPr>
        <w:t xml:space="preserve"> üzerinden yapılır.</w:t>
      </w:r>
    </w:p>
    <w:p w:rsidR="00C877C7" w:rsidRPr="00D9389E" w:rsidRDefault="00C877C7" w:rsidP="00025B59">
      <w:pPr>
        <w:tabs>
          <w:tab w:val="left" w:pos="1260"/>
        </w:tabs>
        <w:jc w:val="both"/>
        <w:textAlignment w:val="baseline"/>
        <w:outlineLvl w:val="0"/>
        <w:rPr>
          <w:b/>
          <w:bCs/>
          <w:kern w:val="16"/>
        </w:rPr>
      </w:pPr>
    </w:p>
    <w:p w:rsidR="00C877C7" w:rsidRPr="00D9389E" w:rsidRDefault="00C877C7" w:rsidP="00025B59">
      <w:pPr>
        <w:tabs>
          <w:tab w:val="left" w:pos="1260"/>
        </w:tabs>
        <w:jc w:val="both"/>
        <w:textAlignment w:val="baseline"/>
        <w:outlineLvl w:val="0"/>
        <w:rPr>
          <w:bCs/>
          <w:kern w:val="16"/>
        </w:rPr>
      </w:pPr>
      <w:r w:rsidRPr="00D9389E">
        <w:rPr>
          <w:bCs/>
          <w:kern w:val="16"/>
        </w:rPr>
        <w:t>(2</w:t>
      </w:r>
      <w:r w:rsidR="00595919" w:rsidRPr="00D9389E">
        <w:rPr>
          <w:bCs/>
          <w:kern w:val="16"/>
        </w:rPr>
        <w:t>2</w:t>
      </w:r>
      <w:r w:rsidRPr="00D9389E">
        <w:rPr>
          <w:bCs/>
          <w:kern w:val="16"/>
        </w:rPr>
        <w:t xml:space="preserve">) </w:t>
      </w:r>
      <w:proofErr w:type="gramStart"/>
      <w:r w:rsidRPr="00D9389E">
        <w:rPr>
          <w:bCs/>
          <w:kern w:val="16"/>
        </w:rPr>
        <w:t>18/11/2008</w:t>
      </w:r>
      <w:proofErr w:type="gramEnd"/>
      <w:r w:rsidRPr="00D9389E">
        <w:rPr>
          <w:bCs/>
          <w:kern w:val="16"/>
        </w:rPr>
        <w:t xml:space="preserve"> tarih ve 27058 Resmi </w:t>
      </w:r>
      <w:proofErr w:type="spellStart"/>
      <w:r w:rsidRPr="00D9389E">
        <w:rPr>
          <w:bCs/>
          <w:kern w:val="16"/>
        </w:rPr>
        <w:t>Gazete’de</w:t>
      </w:r>
      <w:proofErr w:type="spellEnd"/>
      <w:r w:rsidRPr="00D9389E">
        <w:rPr>
          <w:bCs/>
          <w:kern w:val="16"/>
        </w:rPr>
        <w:t xml:space="preserve"> yayımlanan “Ücret, Prim, İkramiye ve Bu Nitelikteki Her Türlü İstihkakın Bankalar Aracılığıyla Ödenmesine Dair Yönetmeliğin; “Madde 2 - (2) (Ek fıkra: 05/12/2009 - 27423 sayılı Resmi Gazete Yön\1.mad) 29/6/2004 tarihli ve 5202 sayılı Savunma Sanayii Güvenliği Kanunu kapsamında tesis güvenlik </w:t>
      </w:r>
      <w:r w:rsidRPr="00D9389E">
        <w:rPr>
          <w:bCs/>
          <w:kern w:val="16"/>
        </w:rPr>
        <w:lastRenderedPageBreak/>
        <w:t>belgesine sahip işyerleri ile 26/6/2001 tarihli ve 4691 sayılı Teknoloji Geliştirme Bölgeleri Kanunu kapsamında bulunan gizlilik dereceli tesislerde çalıştırılanlara ve 1/11/1983 tarihli ve 2937 sayılı Devlet İstihbarat Hizmetleri ve Milli İstihbarat Teşkilatı Kanunu ve bu Kanuna göre çıkarılan yönetmeliklerde belirtilen görevleri yerine getirmekle görevlendirilenlere yapılacak ödemeler, bankalar aracılığıyla yapılması zorunluluğundan istisnadır.” hükmü gereğince istisna tutulan işyerleri ve tesislerde faaliyet gösteren İşletmelere yapılacak personel gideri desteği ödemelerinde banka dekontu aranmaz.</w:t>
      </w:r>
    </w:p>
    <w:p w:rsidR="00C877C7" w:rsidRPr="00D9389E" w:rsidRDefault="00C877C7" w:rsidP="00025B59">
      <w:pPr>
        <w:jc w:val="both"/>
        <w:rPr>
          <w:rFonts w:eastAsia="Times New Roman"/>
          <w:b/>
          <w:u w:val="single"/>
          <w:lang w:eastAsia="tr-TR"/>
        </w:rPr>
      </w:pPr>
    </w:p>
    <w:p w:rsidR="00C877C7" w:rsidRPr="00D9389E" w:rsidRDefault="00C877C7" w:rsidP="00025B59">
      <w:pPr>
        <w:jc w:val="both"/>
        <w:rPr>
          <w:bCs/>
          <w:lang w:eastAsia="tr-TR"/>
        </w:rPr>
      </w:pPr>
      <w:r w:rsidRPr="00D9389E">
        <w:rPr>
          <w:bCs/>
          <w:lang w:eastAsia="tr-TR"/>
        </w:rPr>
        <w:t>(2</w:t>
      </w:r>
      <w:r w:rsidR="00595919" w:rsidRPr="00D9389E">
        <w:rPr>
          <w:bCs/>
          <w:lang w:eastAsia="tr-TR"/>
        </w:rPr>
        <w:t>3</w:t>
      </w:r>
      <w:r w:rsidRPr="00D9389E">
        <w:rPr>
          <w:bCs/>
          <w:lang w:eastAsia="tr-TR"/>
        </w:rPr>
        <w:t xml:space="preserve">) İşletme tarafından </w:t>
      </w:r>
      <w:r w:rsidR="00B00301" w:rsidRPr="00D9389E">
        <w:t>Taahhütname</w:t>
      </w:r>
      <w:r w:rsidR="00B00301" w:rsidRPr="00D9389E">
        <w:rPr>
          <w:bCs/>
          <w:lang w:eastAsia="tr-TR"/>
        </w:rPr>
        <w:t xml:space="preserve"> </w:t>
      </w:r>
      <w:r w:rsidRPr="00D9389E">
        <w:rPr>
          <w:bCs/>
          <w:lang w:eastAsia="tr-TR"/>
        </w:rPr>
        <w:t xml:space="preserve">tarihinden itibaren proje </w:t>
      </w:r>
      <w:r w:rsidR="00B00301" w:rsidRPr="00D9389E">
        <w:rPr>
          <w:bCs/>
          <w:lang w:eastAsia="tr-TR"/>
        </w:rPr>
        <w:t>süresince</w:t>
      </w:r>
      <w:r w:rsidR="00630074" w:rsidRPr="00D9389E">
        <w:rPr>
          <w:bCs/>
          <w:lang w:eastAsia="tr-TR"/>
        </w:rPr>
        <w:t xml:space="preserve">; </w:t>
      </w:r>
      <w:r w:rsidR="00A23B53" w:rsidRPr="00D9389E">
        <w:rPr>
          <w:bCs/>
          <w:lang w:eastAsia="tr-TR"/>
        </w:rPr>
        <w:t>i</w:t>
      </w:r>
      <w:r w:rsidRPr="00D9389E">
        <w:rPr>
          <w:bCs/>
          <w:lang w:eastAsia="tr-TR"/>
        </w:rPr>
        <w:t xml:space="preserve">ş yerinin görünür bir yerinde en az 30x50 cm ebatlarındaki bir tabelada KOSGEB logosu ile birlikte “Bu İşletme KOBİ Teknolojik Ürün Yatırım Destek Programı kapsamında desteklenmiştir.” </w:t>
      </w:r>
      <w:r w:rsidR="00A23B53" w:rsidRPr="00D9389E">
        <w:rPr>
          <w:bCs/>
          <w:lang w:eastAsia="tr-TR"/>
        </w:rPr>
        <w:t>i</w:t>
      </w:r>
      <w:r w:rsidRPr="00D9389E">
        <w:rPr>
          <w:bCs/>
          <w:lang w:eastAsia="tr-TR"/>
        </w:rPr>
        <w:t>fadesinin</w:t>
      </w:r>
      <w:r w:rsidR="00A23B53" w:rsidRPr="00D9389E">
        <w:rPr>
          <w:bCs/>
          <w:lang w:eastAsia="tr-TR"/>
        </w:rPr>
        <w:t xml:space="preserve"> </w:t>
      </w:r>
      <w:r w:rsidRPr="00D9389E">
        <w:rPr>
          <w:bCs/>
          <w:lang w:eastAsia="tr-TR"/>
        </w:rPr>
        <w:t>yer alması sağlanır.</w:t>
      </w:r>
    </w:p>
    <w:p w:rsidR="00C877C7" w:rsidRPr="00D9389E" w:rsidRDefault="00C877C7" w:rsidP="00025B59">
      <w:pPr>
        <w:rPr>
          <w:rFonts w:eastAsia="Times New Roman"/>
          <w:lang w:eastAsia="tr-TR"/>
        </w:rPr>
      </w:pPr>
    </w:p>
    <w:p w:rsidR="00C877C7" w:rsidRPr="00D9389E" w:rsidRDefault="00C877C7" w:rsidP="00025B59">
      <w:pPr>
        <w:autoSpaceDE w:val="0"/>
        <w:autoSpaceDN w:val="0"/>
        <w:adjustRightInd w:val="0"/>
        <w:jc w:val="both"/>
        <w:rPr>
          <w:rFonts w:eastAsia="Times New Roman"/>
          <w:b/>
          <w:lang w:eastAsia="tr-TR"/>
        </w:rPr>
      </w:pPr>
      <w:r w:rsidRPr="00D9389E">
        <w:rPr>
          <w:rFonts w:eastAsia="Times New Roman"/>
          <w:b/>
          <w:lang w:eastAsia="tr-TR"/>
        </w:rPr>
        <w:t xml:space="preserve">Uygunsuzluk </w:t>
      </w:r>
    </w:p>
    <w:p w:rsidR="00630074" w:rsidRPr="00D9389E" w:rsidRDefault="00C877C7" w:rsidP="008A4B2B">
      <w:pPr>
        <w:jc w:val="both"/>
      </w:pPr>
      <w:r w:rsidRPr="00D9389E">
        <w:rPr>
          <w:rFonts w:eastAsia="Times New Roman"/>
          <w:b/>
          <w:lang w:eastAsia="tr-TR"/>
        </w:rPr>
        <w:t xml:space="preserve">MADDE </w:t>
      </w:r>
      <w:r w:rsidR="003B6F69" w:rsidRPr="00D9389E">
        <w:rPr>
          <w:rFonts w:eastAsia="Times New Roman"/>
          <w:b/>
          <w:lang w:eastAsia="tr-TR"/>
        </w:rPr>
        <w:t>3</w:t>
      </w:r>
      <w:r w:rsidR="005A3407" w:rsidRPr="00D9389E">
        <w:rPr>
          <w:rFonts w:eastAsia="Times New Roman"/>
          <w:b/>
          <w:lang w:eastAsia="tr-TR"/>
        </w:rPr>
        <w:t>1</w:t>
      </w:r>
      <w:r w:rsidR="00630074" w:rsidRPr="00D9389E">
        <w:rPr>
          <w:rFonts w:eastAsia="Times New Roman"/>
          <w:lang w:eastAsia="tr-TR"/>
        </w:rPr>
        <w:t xml:space="preserve"> - </w:t>
      </w:r>
      <w:r w:rsidR="008A4B2B" w:rsidRPr="00D9389E">
        <w:t>(1) Programın uygulanması sırasında ve sonrasında KOSGEB mevzuatına uygun olmayan durumların tespiti halinde, KOSGEB Destek Programları Yönetmeliği kapsamında İşletmeye verilen desteklere ilişkin tüm süreçler durdurulur. Uygunsuzluğun giderilmemesi ve uyuşmazlık halinde, uyuşmazlığa konu olan destek tutarı, KOSGEB alacağı olarak yasal faizi ile birlikte KOSGEB tarafından tahsil edilir. Uyuşmazlık sona erdiğinde ve İşletmenin müracaatı halinde destek süreci devam eder.</w:t>
      </w:r>
    </w:p>
    <w:p w:rsidR="00630074" w:rsidRPr="00D9389E" w:rsidRDefault="00630074" w:rsidP="008A4B2B">
      <w:pPr>
        <w:jc w:val="both"/>
      </w:pPr>
    </w:p>
    <w:p w:rsidR="008A4B2B" w:rsidRPr="00D9389E" w:rsidRDefault="008A4B2B" w:rsidP="008A4B2B">
      <w:pPr>
        <w:jc w:val="both"/>
      </w:pPr>
      <w:r w:rsidRPr="00D9389E">
        <w:t xml:space="preserve">(2) Bu </w:t>
      </w:r>
      <w:r w:rsidR="00635AE8" w:rsidRPr="00D9389E">
        <w:t>Uygulama Esasları</w:t>
      </w:r>
      <w:r w:rsidRPr="00D9389E">
        <w:t xml:space="preserve"> kapsamında ortaya çıkan uygunsuzluklarda, Başkanlıkça uygulanan Uygunsuzluk Yönergesine göre işlem yapılır. </w:t>
      </w:r>
    </w:p>
    <w:p w:rsidR="00C877C7" w:rsidRPr="00D9389E" w:rsidRDefault="00C877C7" w:rsidP="00025B59">
      <w:pPr>
        <w:autoSpaceDE w:val="0"/>
        <w:autoSpaceDN w:val="0"/>
        <w:adjustRightInd w:val="0"/>
        <w:jc w:val="both"/>
        <w:rPr>
          <w:rFonts w:eastAsia="Times New Roman"/>
          <w:lang w:eastAsia="tr-TR"/>
        </w:rPr>
      </w:pPr>
    </w:p>
    <w:p w:rsidR="00C877C7" w:rsidRPr="00D9389E" w:rsidRDefault="00C877C7" w:rsidP="00025B59">
      <w:pPr>
        <w:autoSpaceDE w:val="0"/>
        <w:autoSpaceDN w:val="0"/>
        <w:adjustRightInd w:val="0"/>
        <w:jc w:val="both"/>
        <w:rPr>
          <w:rFonts w:eastAsia="Times New Roman"/>
          <w:b/>
          <w:lang w:eastAsia="tr-TR"/>
        </w:rPr>
      </w:pPr>
    </w:p>
    <w:p w:rsidR="00C877C7" w:rsidRPr="00D9389E" w:rsidRDefault="00C877C7" w:rsidP="00025B59">
      <w:pPr>
        <w:autoSpaceDE w:val="0"/>
        <w:autoSpaceDN w:val="0"/>
        <w:adjustRightInd w:val="0"/>
        <w:jc w:val="both"/>
        <w:rPr>
          <w:rFonts w:eastAsia="Times New Roman"/>
          <w:b/>
          <w:lang w:eastAsia="tr-TR"/>
        </w:rPr>
      </w:pPr>
      <w:r w:rsidRPr="00D9389E">
        <w:rPr>
          <w:rFonts w:eastAsia="Times New Roman"/>
          <w:b/>
          <w:lang w:eastAsia="tr-TR"/>
        </w:rPr>
        <w:t>Uygulama esaslarının ekleri</w:t>
      </w:r>
    </w:p>
    <w:p w:rsidR="00C877C7" w:rsidRPr="00D9389E" w:rsidRDefault="00C877C7" w:rsidP="00025B59">
      <w:pPr>
        <w:autoSpaceDE w:val="0"/>
        <w:autoSpaceDN w:val="0"/>
        <w:adjustRightInd w:val="0"/>
        <w:jc w:val="both"/>
        <w:rPr>
          <w:rFonts w:eastAsia="Times New Roman"/>
          <w:lang w:eastAsia="tr-TR"/>
        </w:rPr>
      </w:pPr>
      <w:r w:rsidRPr="00D9389E">
        <w:rPr>
          <w:rFonts w:eastAsia="Times New Roman"/>
          <w:b/>
          <w:lang w:eastAsia="tr-TR"/>
        </w:rPr>
        <w:t xml:space="preserve">MADDE </w:t>
      </w:r>
      <w:r w:rsidR="003B6F69" w:rsidRPr="00D9389E">
        <w:rPr>
          <w:rFonts w:eastAsia="Times New Roman"/>
          <w:b/>
          <w:lang w:eastAsia="tr-TR"/>
        </w:rPr>
        <w:t>3</w:t>
      </w:r>
      <w:r w:rsidR="005A3407" w:rsidRPr="00D9389E">
        <w:rPr>
          <w:rFonts w:eastAsia="Times New Roman"/>
          <w:b/>
          <w:lang w:eastAsia="tr-TR"/>
        </w:rPr>
        <w:t>2</w:t>
      </w:r>
      <w:r w:rsidRPr="00D9389E">
        <w:rPr>
          <w:rFonts w:eastAsia="Times New Roman"/>
          <w:lang w:eastAsia="tr-TR"/>
        </w:rPr>
        <w:t xml:space="preserve"> - (1) </w:t>
      </w:r>
      <w:r w:rsidR="00136ACF" w:rsidRPr="00D9389E">
        <w:t>Uygulama Esasları</w:t>
      </w:r>
      <w:r w:rsidR="00390D15" w:rsidRPr="00D9389E">
        <w:t xml:space="preserve"> </w:t>
      </w:r>
      <w:r w:rsidR="006A7375" w:rsidRPr="00D9389E">
        <w:t>e</w:t>
      </w:r>
      <w:r w:rsidR="00136ACF" w:rsidRPr="00D9389E">
        <w:t>kleri ile bir bütündür.</w:t>
      </w:r>
    </w:p>
    <w:p w:rsidR="00C877C7" w:rsidRPr="00D9389E" w:rsidRDefault="00C877C7" w:rsidP="00025B59">
      <w:pPr>
        <w:pStyle w:val="Default"/>
        <w:jc w:val="both"/>
        <w:rPr>
          <w:rFonts w:ascii="Times New Roman" w:eastAsia="SimSun" w:hAnsi="Times New Roman" w:cs="Times New Roman"/>
          <w:color w:val="auto"/>
          <w:lang w:eastAsia="zh-CN"/>
        </w:rPr>
      </w:pPr>
    </w:p>
    <w:p w:rsidR="00C877C7" w:rsidRPr="00D9389E" w:rsidRDefault="00C877C7" w:rsidP="00025B59">
      <w:pPr>
        <w:autoSpaceDE w:val="0"/>
        <w:autoSpaceDN w:val="0"/>
        <w:adjustRightInd w:val="0"/>
        <w:rPr>
          <w:rFonts w:eastAsia="Times New Roman"/>
          <w:b/>
          <w:lang w:eastAsia="tr-TR"/>
        </w:rPr>
      </w:pPr>
      <w:r w:rsidRPr="00D9389E">
        <w:rPr>
          <w:rFonts w:eastAsia="Times New Roman"/>
          <w:b/>
          <w:lang w:eastAsia="tr-TR"/>
        </w:rPr>
        <w:t>Desteklenme kararı alınmış projeler</w:t>
      </w:r>
    </w:p>
    <w:p w:rsidR="00C877C7" w:rsidRPr="00D9389E" w:rsidRDefault="005A3407" w:rsidP="00025B59">
      <w:pPr>
        <w:autoSpaceDE w:val="0"/>
        <w:autoSpaceDN w:val="0"/>
        <w:adjustRightInd w:val="0"/>
        <w:jc w:val="both"/>
        <w:rPr>
          <w:lang w:eastAsia="tr-TR"/>
        </w:rPr>
      </w:pPr>
      <w:r w:rsidRPr="00D9389E">
        <w:rPr>
          <w:b/>
        </w:rPr>
        <w:t xml:space="preserve">GEÇİCİ MADDE </w:t>
      </w:r>
      <w:r w:rsidR="00C877C7" w:rsidRPr="00D9389E">
        <w:rPr>
          <w:rFonts w:eastAsia="Times New Roman"/>
          <w:b/>
          <w:lang w:eastAsia="tr-TR"/>
        </w:rPr>
        <w:t>1</w:t>
      </w:r>
      <w:r w:rsidR="00C877C7" w:rsidRPr="00D9389E">
        <w:rPr>
          <w:rFonts w:eastAsia="Times New Roman"/>
          <w:lang w:eastAsia="tr-TR"/>
        </w:rPr>
        <w:t xml:space="preserve"> - (1) Sanayi ve Teknoloji Bakanlığı Teknolojik Ürün Yatırım Destek Programı ve/veya KOSGEB </w:t>
      </w:r>
      <w:r w:rsidR="00C877C7" w:rsidRPr="00D9389E">
        <w:rPr>
          <w:lang w:eastAsia="tr-TR"/>
        </w:rPr>
        <w:t xml:space="preserve">Araştırma- Geliştirme, </w:t>
      </w:r>
      <w:proofErr w:type="spellStart"/>
      <w:r w:rsidR="00C877C7" w:rsidRPr="00D9389E">
        <w:rPr>
          <w:lang w:eastAsia="tr-TR"/>
        </w:rPr>
        <w:t>İnovasyon</w:t>
      </w:r>
      <w:proofErr w:type="spellEnd"/>
      <w:r w:rsidR="00C877C7" w:rsidRPr="00D9389E">
        <w:rPr>
          <w:lang w:eastAsia="tr-TR"/>
        </w:rPr>
        <w:t xml:space="preserve"> ve Endüstriyel Uygulama Destek Programı-Endüstriyel Uygulama Programından yararlanan işletmeler farklı bir ürün için bu destek programından yararlanabilir.</w:t>
      </w:r>
      <w:r w:rsidR="007F2E10">
        <w:rPr>
          <w:lang w:eastAsia="tr-TR"/>
        </w:rPr>
        <w:t xml:space="preserve"> </w:t>
      </w:r>
    </w:p>
    <w:p w:rsidR="00412F78" w:rsidRPr="00D9389E" w:rsidRDefault="00412F78" w:rsidP="00025B59">
      <w:pPr>
        <w:autoSpaceDE w:val="0"/>
        <w:autoSpaceDN w:val="0"/>
        <w:adjustRightInd w:val="0"/>
        <w:jc w:val="both"/>
        <w:rPr>
          <w:rFonts w:eastAsia="Times New Roman"/>
          <w:lang w:eastAsia="tr-TR"/>
        </w:rPr>
      </w:pPr>
    </w:p>
    <w:p w:rsidR="007F2E10" w:rsidRDefault="003A77BF" w:rsidP="007F2E10">
      <w:pPr>
        <w:jc w:val="both"/>
        <w:rPr>
          <w:noProof/>
        </w:rPr>
      </w:pPr>
      <w:r w:rsidRPr="00D9389E">
        <w:rPr>
          <w:b/>
        </w:rPr>
        <w:t>GEÇİCİ MADDE 2</w:t>
      </w:r>
      <w:r w:rsidRPr="00D9389E">
        <w:t xml:space="preserve"> – (1) </w:t>
      </w:r>
      <w:r w:rsidR="007F2E10" w:rsidRPr="0055005A">
        <w:rPr>
          <w:b/>
          <w:sz w:val="20"/>
        </w:rPr>
        <w:t xml:space="preserve">(Değişik: Başkanlık </w:t>
      </w:r>
      <w:proofErr w:type="spellStart"/>
      <w:r w:rsidR="007F2E10" w:rsidRPr="0055005A">
        <w:rPr>
          <w:b/>
          <w:sz w:val="20"/>
        </w:rPr>
        <w:t>Makamı’nın</w:t>
      </w:r>
      <w:proofErr w:type="spellEnd"/>
      <w:r w:rsidR="007F2E10" w:rsidRPr="0055005A">
        <w:rPr>
          <w:b/>
          <w:sz w:val="20"/>
        </w:rPr>
        <w:t xml:space="preserve"> 25.01.2019 tarih ve </w:t>
      </w:r>
      <w:proofErr w:type="gramStart"/>
      <w:r w:rsidR="007F2E10" w:rsidRPr="0055005A">
        <w:rPr>
          <w:b/>
          <w:sz w:val="20"/>
        </w:rPr>
        <w:t>31841519</w:t>
      </w:r>
      <w:proofErr w:type="gramEnd"/>
      <w:r w:rsidR="007F2E10" w:rsidRPr="0055005A">
        <w:rPr>
          <w:b/>
          <w:sz w:val="20"/>
        </w:rPr>
        <w:t>-110.12 -E.1067 sayılı Olur’u)</w:t>
      </w:r>
      <w:r w:rsidR="007F2E10" w:rsidRPr="0055005A">
        <w:rPr>
          <w:rStyle w:val="DipnotBavurusu"/>
          <w:b/>
          <w:sz w:val="20"/>
        </w:rPr>
        <w:footnoteReference w:id="8"/>
      </w:r>
      <w:r w:rsidR="007F2E10" w:rsidRPr="0055005A">
        <w:rPr>
          <w:noProof/>
          <w:sz w:val="20"/>
        </w:rPr>
        <w:t xml:space="preserve"> </w:t>
      </w:r>
      <w:r w:rsidR="007F2E10" w:rsidRPr="007F2E10">
        <w:rPr>
          <w:noProof/>
        </w:rPr>
        <w:t xml:space="preserve">01.04.2018 tarihine kadar işletme tarafından onaylanmış ve Değerlendirme </w:t>
      </w:r>
      <w:r w:rsidR="007F2E10" w:rsidRPr="007F2E10">
        <w:rPr>
          <w:noProof/>
          <w:u w:val="single"/>
        </w:rPr>
        <w:t>ve Karar</w:t>
      </w:r>
      <w:r w:rsidR="007F2E10" w:rsidRPr="007F2E10">
        <w:rPr>
          <w:noProof/>
        </w:rPr>
        <w:t xml:space="preserve"> Kurulu tarafından en az 1 (bir) kez değerlendirmesi yapılmış KOBİ Teknolojik Ürün Yatırım Destek Programı başvurularına ilişkin tüm iş ve işlemler, </w:t>
      </w:r>
      <w:r w:rsidR="007F2E10" w:rsidRPr="007F2E10">
        <w:rPr>
          <w:noProof/>
          <w:u w:val="single"/>
        </w:rPr>
        <w:t xml:space="preserve">20.09.2017 </w:t>
      </w:r>
      <w:r w:rsidR="007F2E10" w:rsidRPr="007F2E10">
        <w:rPr>
          <w:noProof/>
        </w:rPr>
        <w:t xml:space="preserve">tarihli </w:t>
      </w:r>
      <w:r w:rsidR="007F2E10" w:rsidRPr="007F2E10">
        <w:rPr>
          <w:noProof/>
          <w:u w:val="single"/>
        </w:rPr>
        <w:t>İcra Komitesi kararı ile yürürlüğe alınan Programa ait</w:t>
      </w:r>
      <w:r w:rsidR="007F2E10" w:rsidRPr="007F2E10">
        <w:rPr>
          <w:noProof/>
        </w:rPr>
        <w:t xml:space="preserve"> KOBİ Teknolojik Ürün Yatırım Destek Programı Uygulama Esasları ve eklerine göre yürütülür.</w:t>
      </w:r>
    </w:p>
    <w:p w:rsidR="007F2E10" w:rsidRPr="00D9389E" w:rsidRDefault="007F2E10" w:rsidP="00412F78">
      <w:pPr>
        <w:jc w:val="both"/>
      </w:pPr>
    </w:p>
    <w:p w:rsidR="00412F78" w:rsidRPr="00D9389E" w:rsidRDefault="00412F78" w:rsidP="00412F78">
      <w:pPr>
        <w:pStyle w:val="GvdeMetni3"/>
        <w:spacing w:after="0" w:line="276" w:lineRule="auto"/>
        <w:rPr>
          <w:b/>
          <w:sz w:val="24"/>
          <w:szCs w:val="24"/>
        </w:rPr>
      </w:pPr>
      <w:r w:rsidRPr="00D9389E">
        <w:rPr>
          <w:b/>
          <w:sz w:val="24"/>
          <w:szCs w:val="24"/>
        </w:rPr>
        <w:t>Kurul tarafından reddedilen projeler</w:t>
      </w:r>
    </w:p>
    <w:p w:rsidR="00986D59" w:rsidRPr="00D9389E" w:rsidRDefault="00412F78" w:rsidP="00986D59">
      <w:pPr>
        <w:spacing w:line="276" w:lineRule="auto"/>
        <w:jc w:val="both"/>
        <w:rPr>
          <w:rFonts w:eastAsia="Calibri"/>
          <w:lang w:eastAsia="en-US"/>
        </w:rPr>
      </w:pPr>
      <w:proofErr w:type="gramStart"/>
      <w:r w:rsidRPr="00D9389E">
        <w:rPr>
          <w:b/>
        </w:rPr>
        <w:lastRenderedPageBreak/>
        <w:t>GEÇİCİ MADDE 3 –</w:t>
      </w:r>
      <w:r w:rsidRPr="00D9389E">
        <w:t xml:space="preserve"> (1) Başvuruları 1 Nisan 2018 tarihine kadar İşletmeler tarafından onaylanmış ve Kurul tarafından reddedilmiş olan KOBİ Teknolojik Ürün Yatırım Destek Programı projeleri için İşletmelere 1 (bir) defaya mahsus olmak üzere itiraz hakkı tanınır</w:t>
      </w:r>
      <w:r w:rsidR="006053DB" w:rsidRPr="00D9389E">
        <w:t xml:space="preserve"> ve b</w:t>
      </w:r>
      <w:r w:rsidR="00986D59" w:rsidRPr="00D9389E">
        <w:rPr>
          <w:rFonts w:eastAsia="Calibri"/>
          <w:lang w:eastAsia="en-US"/>
        </w:rPr>
        <w:t>u Uygulama Esaslarının yürürlüğe girdiği tarihten itibaren 30 (otuz) gün içinde yazı ile başvurunun yapıldığı Uygulama Birimi tarafından ilgili İşletmelere bildirilir.</w:t>
      </w:r>
      <w:proofErr w:type="gramEnd"/>
    </w:p>
    <w:p w:rsidR="00412F78" w:rsidRPr="00D9389E" w:rsidRDefault="00412F78" w:rsidP="00412F78">
      <w:pPr>
        <w:pStyle w:val="GvdeMetni3"/>
        <w:spacing w:after="0" w:line="276" w:lineRule="auto"/>
        <w:rPr>
          <w:sz w:val="24"/>
          <w:szCs w:val="24"/>
        </w:rPr>
      </w:pPr>
    </w:p>
    <w:p w:rsidR="00412F78" w:rsidRPr="00D9389E" w:rsidRDefault="00412F78" w:rsidP="009F78ED">
      <w:pPr>
        <w:pStyle w:val="GvdeMetni3"/>
        <w:spacing w:after="0" w:line="276" w:lineRule="auto"/>
        <w:jc w:val="both"/>
        <w:rPr>
          <w:sz w:val="24"/>
          <w:szCs w:val="24"/>
        </w:rPr>
      </w:pPr>
      <w:r w:rsidRPr="00D9389E">
        <w:rPr>
          <w:sz w:val="24"/>
          <w:szCs w:val="24"/>
        </w:rPr>
        <w:t>(2) İtiraz hakkının bildirildiği resmi yazının işletmeye ulaştığı tarihten itibaren, işletme 15 (on</w:t>
      </w:r>
      <w:r w:rsidR="00CE3B3F">
        <w:rPr>
          <w:sz w:val="24"/>
          <w:szCs w:val="24"/>
        </w:rPr>
        <w:t xml:space="preserve"> </w:t>
      </w:r>
      <w:r w:rsidRPr="00D9389E">
        <w:rPr>
          <w:sz w:val="24"/>
          <w:szCs w:val="24"/>
        </w:rPr>
        <w:t>beş) gün içerisinde Uygulama Birimine gerekçeli olarak itirazda bulunur.</w:t>
      </w:r>
    </w:p>
    <w:p w:rsidR="002857D8" w:rsidRPr="00D9389E" w:rsidRDefault="002857D8" w:rsidP="009F78ED">
      <w:pPr>
        <w:pStyle w:val="GvdeMetni3"/>
        <w:spacing w:after="0" w:line="276" w:lineRule="auto"/>
        <w:jc w:val="both"/>
        <w:rPr>
          <w:sz w:val="24"/>
          <w:szCs w:val="24"/>
        </w:rPr>
      </w:pPr>
    </w:p>
    <w:p w:rsidR="002857D8" w:rsidRPr="00D9389E" w:rsidRDefault="002857D8" w:rsidP="002857D8">
      <w:pPr>
        <w:spacing w:line="276" w:lineRule="auto"/>
        <w:jc w:val="both"/>
      </w:pPr>
      <w:r w:rsidRPr="00D9389E">
        <w:rPr>
          <w:rFonts w:eastAsia="Calibri"/>
          <w:lang w:eastAsia="en-US"/>
        </w:rPr>
        <w:t xml:space="preserve">(3) Bu uygulama esaslarının yürürlüğe girdiği tarih itibariyle Kurul değerlendirmesi tamamlanmamış olan projelerin reddedilmesi halinde Kurul karar bildiriminde İşletmelere 1 (bir) defaya mahsus olmak üzere itiraz hakkı tanındığı hususuna yer verilir. </w:t>
      </w:r>
      <w:r w:rsidRPr="00D9389E">
        <w:t>İtiraz hakkının bildirildiği resmi yazının işletmeye ulaştığı tarihten itibaren, işletme 15 (on beş) gün içerisinde Uygulama Birimine gerekçeli olarak itirazda bulunur.</w:t>
      </w:r>
    </w:p>
    <w:p w:rsidR="002857D8" w:rsidRPr="00D9389E" w:rsidRDefault="002857D8" w:rsidP="009F78ED">
      <w:pPr>
        <w:pStyle w:val="GvdeMetni3"/>
        <w:spacing w:after="0" w:line="276" w:lineRule="auto"/>
        <w:jc w:val="both"/>
        <w:rPr>
          <w:sz w:val="24"/>
          <w:szCs w:val="24"/>
        </w:rPr>
      </w:pPr>
    </w:p>
    <w:p w:rsidR="00483F55" w:rsidRDefault="00483F55" w:rsidP="009F78ED">
      <w:pPr>
        <w:pStyle w:val="GvdeMetni3"/>
        <w:spacing w:after="0" w:line="276" w:lineRule="auto"/>
        <w:jc w:val="both"/>
        <w:rPr>
          <w:sz w:val="24"/>
          <w:szCs w:val="24"/>
        </w:rPr>
      </w:pPr>
      <w:r w:rsidRPr="00D9389E">
        <w:rPr>
          <w:sz w:val="24"/>
          <w:szCs w:val="24"/>
        </w:rPr>
        <w:t>(</w:t>
      </w:r>
      <w:r w:rsidR="002857D8" w:rsidRPr="00D9389E">
        <w:rPr>
          <w:sz w:val="24"/>
          <w:szCs w:val="24"/>
        </w:rPr>
        <w:t>4</w:t>
      </w:r>
      <w:r w:rsidRPr="00D9389E">
        <w:rPr>
          <w:sz w:val="24"/>
          <w:szCs w:val="24"/>
        </w:rPr>
        <w:t>) Bu madde uyarınca itirazda bulunan İşletmelerin itiraz başvuruları bu Uygulama Esaslarında yer alan “İtiraz süreci ve itiraz komisyonu</w:t>
      </w:r>
      <w:r w:rsidRPr="0055005A">
        <w:rPr>
          <w:sz w:val="24"/>
          <w:szCs w:val="24"/>
        </w:rPr>
        <w:t>”</w:t>
      </w:r>
      <w:r w:rsidRPr="00D9389E">
        <w:rPr>
          <w:b/>
          <w:sz w:val="24"/>
          <w:szCs w:val="24"/>
        </w:rPr>
        <w:t xml:space="preserve"> </w:t>
      </w:r>
      <w:r w:rsidRPr="00D9389E">
        <w:rPr>
          <w:sz w:val="24"/>
          <w:szCs w:val="24"/>
        </w:rPr>
        <w:t>hükümlerine göre yürütülür.</w:t>
      </w:r>
      <w:r w:rsidR="003B005C" w:rsidRPr="00D9389E">
        <w:rPr>
          <w:sz w:val="24"/>
          <w:szCs w:val="24"/>
        </w:rPr>
        <w:t xml:space="preserve"> İtiraz Komisyonu tarafından, itirazın kabul edilerek proje başvurusunun tekrar değerlendirilmesinin uygun bulunması halinde, proje başvurusunun değerlendirildiği Kurul tarafından tekrar değerlendirilir.</w:t>
      </w:r>
    </w:p>
    <w:p w:rsidR="0055005A" w:rsidRPr="00D9389E" w:rsidRDefault="0055005A" w:rsidP="009F78ED">
      <w:pPr>
        <w:pStyle w:val="GvdeMetni3"/>
        <w:spacing w:after="0" w:line="276" w:lineRule="auto"/>
        <w:jc w:val="both"/>
        <w:rPr>
          <w:sz w:val="24"/>
          <w:szCs w:val="24"/>
        </w:rPr>
      </w:pPr>
    </w:p>
    <w:p w:rsidR="00C877C7" w:rsidRPr="005253DF" w:rsidRDefault="00C877C7" w:rsidP="00025B59">
      <w:pPr>
        <w:autoSpaceDE w:val="0"/>
        <w:autoSpaceDN w:val="0"/>
        <w:adjustRightInd w:val="0"/>
        <w:jc w:val="both"/>
        <w:rPr>
          <w:rFonts w:eastAsia="Times New Roman"/>
          <w:b/>
          <w:lang w:eastAsia="tr-TR"/>
        </w:rPr>
      </w:pPr>
      <w:r w:rsidRPr="005253DF">
        <w:rPr>
          <w:rFonts w:eastAsia="Times New Roman"/>
          <w:b/>
          <w:lang w:eastAsia="tr-TR"/>
        </w:rPr>
        <w:t>Yürürlük</w:t>
      </w:r>
    </w:p>
    <w:p w:rsidR="00DE4137" w:rsidRDefault="00C877C7" w:rsidP="00DE4137">
      <w:pPr>
        <w:tabs>
          <w:tab w:val="right" w:pos="9070"/>
        </w:tabs>
        <w:jc w:val="both"/>
        <w:rPr>
          <w:rFonts w:eastAsia="Times New Roman"/>
          <w:lang w:eastAsia="tr-TR"/>
        </w:rPr>
      </w:pPr>
      <w:r w:rsidRPr="00E459AB">
        <w:rPr>
          <w:rFonts w:eastAsia="Times New Roman"/>
          <w:b/>
          <w:lang w:eastAsia="tr-TR"/>
        </w:rPr>
        <w:t xml:space="preserve">MADDE </w:t>
      </w:r>
      <w:r w:rsidR="003B6F69" w:rsidRPr="00E459AB">
        <w:rPr>
          <w:rFonts w:eastAsia="Times New Roman"/>
          <w:b/>
          <w:lang w:eastAsia="tr-TR"/>
        </w:rPr>
        <w:t>3</w:t>
      </w:r>
      <w:r w:rsidR="002C1B76" w:rsidRPr="00E459AB">
        <w:rPr>
          <w:rFonts w:eastAsia="Times New Roman"/>
          <w:b/>
          <w:lang w:eastAsia="tr-TR"/>
        </w:rPr>
        <w:t>3</w:t>
      </w:r>
      <w:r w:rsidRPr="00E459AB">
        <w:rPr>
          <w:rFonts w:eastAsia="Times New Roman"/>
          <w:lang w:eastAsia="tr-TR"/>
        </w:rPr>
        <w:t xml:space="preserve"> </w:t>
      </w:r>
      <w:r w:rsidR="00065823" w:rsidRPr="00E459AB">
        <w:rPr>
          <w:rFonts w:eastAsia="Times New Roman"/>
          <w:lang w:eastAsia="tr-TR"/>
        </w:rPr>
        <w:t xml:space="preserve">– (1) </w:t>
      </w:r>
      <w:r w:rsidRPr="00E459AB">
        <w:rPr>
          <w:rFonts w:eastAsia="Times New Roman"/>
          <w:lang w:eastAsia="tr-TR"/>
        </w:rPr>
        <w:t xml:space="preserve"> </w:t>
      </w:r>
      <w:r w:rsidR="00DE4137" w:rsidRPr="00E459AB">
        <w:rPr>
          <w:rFonts w:eastAsia="Times New Roman"/>
          <w:lang w:eastAsia="tr-TR"/>
        </w:rPr>
        <w:t xml:space="preserve">Bu Uygulama </w:t>
      </w:r>
      <w:r w:rsidR="00FB60B9">
        <w:rPr>
          <w:rFonts w:eastAsia="Times New Roman"/>
          <w:lang w:eastAsia="tr-TR"/>
        </w:rPr>
        <w:t xml:space="preserve">Esasları </w:t>
      </w:r>
      <w:r w:rsidR="00DE4137">
        <w:rPr>
          <w:rFonts w:eastAsia="Times New Roman"/>
          <w:lang w:eastAsia="tr-TR"/>
        </w:rPr>
        <w:t>Başkanlık Olur’unu müteakip</w:t>
      </w:r>
      <w:r w:rsidR="00B8618D" w:rsidRPr="00B8618D">
        <w:rPr>
          <w:rFonts w:eastAsia="Times New Roman"/>
          <w:lang w:eastAsia="tr-TR"/>
        </w:rPr>
        <w:t xml:space="preserve"> yürürlüğe girer.</w:t>
      </w:r>
    </w:p>
    <w:p w:rsidR="00DE4137" w:rsidRDefault="00DE4137" w:rsidP="00DE4137">
      <w:pPr>
        <w:tabs>
          <w:tab w:val="left" w:pos="4755"/>
        </w:tabs>
        <w:autoSpaceDE w:val="0"/>
        <w:autoSpaceDN w:val="0"/>
        <w:adjustRightInd w:val="0"/>
        <w:jc w:val="both"/>
        <w:rPr>
          <w:rFonts w:eastAsia="Times New Roman"/>
          <w:lang w:eastAsia="tr-TR"/>
        </w:rPr>
      </w:pPr>
    </w:p>
    <w:p w:rsidR="00C877C7" w:rsidRPr="00D9389E" w:rsidRDefault="00C877C7" w:rsidP="00025B59">
      <w:pPr>
        <w:autoSpaceDE w:val="0"/>
        <w:autoSpaceDN w:val="0"/>
        <w:adjustRightInd w:val="0"/>
        <w:jc w:val="both"/>
        <w:rPr>
          <w:rFonts w:eastAsia="Times New Roman"/>
          <w:b/>
          <w:lang w:eastAsia="tr-TR"/>
        </w:rPr>
      </w:pPr>
      <w:r w:rsidRPr="00D9389E">
        <w:rPr>
          <w:rFonts w:eastAsia="Times New Roman"/>
          <w:b/>
          <w:lang w:eastAsia="tr-TR"/>
        </w:rPr>
        <w:t>Yürütme</w:t>
      </w:r>
    </w:p>
    <w:p w:rsidR="00C877C7" w:rsidRPr="00D9389E" w:rsidRDefault="00C877C7" w:rsidP="00025B59">
      <w:pPr>
        <w:autoSpaceDE w:val="0"/>
        <w:autoSpaceDN w:val="0"/>
        <w:adjustRightInd w:val="0"/>
        <w:jc w:val="both"/>
        <w:rPr>
          <w:rFonts w:eastAsia="Times New Roman"/>
          <w:lang w:eastAsia="tr-TR"/>
        </w:rPr>
      </w:pPr>
      <w:r w:rsidRPr="00D9389E">
        <w:rPr>
          <w:rFonts w:eastAsia="Times New Roman"/>
          <w:b/>
          <w:lang w:eastAsia="tr-TR"/>
        </w:rPr>
        <w:t xml:space="preserve">MADDE </w:t>
      </w:r>
      <w:r w:rsidR="000705D4" w:rsidRPr="00D9389E">
        <w:rPr>
          <w:rFonts w:eastAsia="Times New Roman"/>
          <w:b/>
          <w:lang w:eastAsia="tr-TR"/>
        </w:rPr>
        <w:t>3</w:t>
      </w:r>
      <w:r w:rsidR="002C1B76" w:rsidRPr="00D9389E">
        <w:rPr>
          <w:rFonts w:eastAsia="Times New Roman"/>
          <w:b/>
          <w:lang w:eastAsia="tr-TR"/>
        </w:rPr>
        <w:t>4</w:t>
      </w:r>
      <w:r w:rsidRPr="00D9389E">
        <w:rPr>
          <w:rFonts w:eastAsia="Times New Roman"/>
          <w:lang w:eastAsia="tr-TR"/>
        </w:rPr>
        <w:t xml:space="preserve"> - (1) Bu Uygulama Esaslarını KOSGEB Başkanı yürütür.</w:t>
      </w:r>
    </w:p>
    <w:p w:rsidR="00C877C7" w:rsidRPr="00D9389E" w:rsidRDefault="00635258" w:rsidP="00025B59">
      <w:pPr>
        <w:pStyle w:val="Default"/>
        <w:jc w:val="both"/>
        <w:rPr>
          <w:rFonts w:ascii="Times New Roman" w:eastAsia="SimSun" w:hAnsi="Times New Roman" w:cs="Times New Roman"/>
          <w:color w:val="auto"/>
          <w:lang w:eastAsia="zh-CN"/>
        </w:rPr>
      </w:pPr>
      <w:r w:rsidRPr="00D9389E">
        <w:rPr>
          <w:rFonts w:ascii="Times New Roman" w:eastAsia="SimSun" w:hAnsi="Times New Roman" w:cs="Times New Roman"/>
          <w:color w:val="auto"/>
          <w:lang w:eastAsia="zh-CN"/>
        </w:rPr>
        <w:br w:type="page"/>
      </w:r>
    </w:p>
    <w:p w:rsidR="00C877C7" w:rsidRPr="00D9389E" w:rsidRDefault="00C877C7" w:rsidP="00025B59">
      <w:pPr>
        <w:jc w:val="both"/>
        <w:rPr>
          <w:b/>
        </w:rPr>
      </w:pPr>
      <w:r w:rsidRPr="00D9389E">
        <w:rPr>
          <w:b/>
        </w:rPr>
        <w:lastRenderedPageBreak/>
        <w:t>EKLER</w:t>
      </w:r>
      <w:r w:rsidR="00330D57">
        <w:rPr>
          <w:b/>
        </w:rPr>
        <w:t>*</w:t>
      </w:r>
      <w:r w:rsidRPr="00D9389E">
        <w:rPr>
          <w:b/>
        </w:rPr>
        <w:t xml:space="preserve">: </w:t>
      </w:r>
    </w:p>
    <w:p w:rsidR="00C877C7" w:rsidRPr="00D9389E" w:rsidRDefault="00C877C7" w:rsidP="00025B59">
      <w:pPr>
        <w:jc w:val="both"/>
        <w:rPr>
          <w:b/>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226"/>
        <w:gridCol w:w="1623"/>
      </w:tblGrid>
      <w:tr w:rsidR="00D82873" w:rsidRPr="00D9389E" w:rsidTr="00635258">
        <w:trPr>
          <w:trHeight w:hRule="exact" w:val="539"/>
        </w:trPr>
        <w:tc>
          <w:tcPr>
            <w:tcW w:w="567" w:type="dxa"/>
            <w:shd w:val="clear" w:color="auto" w:fill="auto"/>
            <w:vAlign w:val="center"/>
          </w:tcPr>
          <w:p w:rsidR="00D82873" w:rsidRPr="00D9389E" w:rsidRDefault="00D82873" w:rsidP="00BF6DFC">
            <w:pPr>
              <w:numPr>
                <w:ilvl w:val="0"/>
                <w:numId w:val="1"/>
              </w:numPr>
            </w:pPr>
          </w:p>
        </w:tc>
        <w:tc>
          <w:tcPr>
            <w:tcW w:w="7226" w:type="dxa"/>
            <w:shd w:val="clear" w:color="auto" w:fill="auto"/>
            <w:vAlign w:val="center"/>
          </w:tcPr>
          <w:p w:rsidR="00D82873" w:rsidRPr="007D3AE7" w:rsidRDefault="00D82873" w:rsidP="00390D15">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Teknoloji Alanları Tablosu</w:t>
            </w:r>
          </w:p>
        </w:tc>
        <w:tc>
          <w:tcPr>
            <w:tcW w:w="1623" w:type="dxa"/>
            <w:shd w:val="clear" w:color="auto" w:fill="auto"/>
            <w:vAlign w:val="center"/>
          </w:tcPr>
          <w:p w:rsidR="00D82873" w:rsidRPr="007D3AE7" w:rsidRDefault="00911BB1" w:rsidP="00E459AB">
            <w:pPr>
              <w:rPr>
                <w:color w:val="000000"/>
              </w:rPr>
            </w:pPr>
            <w:r w:rsidRPr="0017734D">
              <w:rPr>
                <w:rFonts w:eastAsia="Times New Roman"/>
                <w:color w:val="000000"/>
                <w:lang w:eastAsia="en-US"/>
              </w:rPr>
              <w:t>TAB.12.00.01</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Başvuru Formu</w:t>
            </w:r>
          </w:p>
        </w:tc>
        <w:tc>
          <w:tcPr>
            <w:tcW w:w="1623" w:type="dxa"/>
            <w:shd w:val="clear" w:color="auto" w:fill="auto"/>
            <w:vAlign w:val="center"/>
          </w:tcPr>
          <w:p w:rsidR="00911BB1" w:rsidRPr="0017734D" w:rsidRDefault="00911BB1" w:rsidP="003F1683">
            <w:pPr>
              <w:rPr>
                <w:color w:val="000000"/>
              </w:rPr>
            </w:pPr>
            <w:r w:rsidRPr="0017734D">
              <w:rPr>
                <w:color w:val="000000"/>
              </w:rPr>
              <w:t>FRM.12.00.01</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Proje Ön Değerlendirme Formu</w:t>
            </w:r>
          </w:p>
        </w:tc>
        <w:tc>
          <w:tcPr>
            <w:tcW w:w="1623" w:type="dxa"/>
            <w:shd w:val="clear" w:color="auto" w:fill="auto"/>
            <w:vAlign w:val="center"/>
          </w:tcPr>
          <w:p w:rsidR="00911BB1" w:rsidRPr="0017734D" w:rsidRDefault="00911BB1" w:rsidP="003F1683">
            <w:pPr>
              <w:rPr>
                <w:color w:val="000000"/>
              </w:rPr>
            </w:pPr>
            <w:r w:rsidRPr="0017734D">
              <w:rPr>
                <w:color w:val="000000"/>
              </w:rPr>
              <w:t>FRM.12.00.02</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Teknik İnceleme Formu</w:t>
            </w:r>
          </w:p>
        </w:tc>
        <w:tc>
          <w:tcPr>
            <w:tcW w:w="1623" w:type="dxa"/>
            <w:shd w:val="clear" w:color="auto" w:fill="auto"/>
            <w:vAlign w:val="center"/>
          </w:tcPr>
          <w:p w:rsidR="00911BB1" w:rsidRPr="0017734D" w:rsidRDefault="00911BB1" w:rsidP="003F1683">
            <w:pPr>
              <w:rPr>
                <w:color w:val="000000"/>
              </w:rPr>
            </w:pPr>
            <w:r w:rsidRPr="0017734D">
              <w:rPr>
                <w:color w:val="000000"/>
              </w:rPr>
              <w:t>FRM.12.00.03</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Mali Analiz Formu</w:t>
            </w:r>
          </w:p>
        </w:tc>
        <w:tc>
          <w:tcPr>
            <w:tcW w:w="1623" w:type="dxa"/>
            <w:shd w:val="clear" w:color="auto" w:fill="auto"/>
            <w:vAlign w:val="center"/>
          </w:tcPr>
          <w:p w:rsidR="00911BB1" w:rsidRPr="0017734D" w:rsidRDefault="00911BB1" w:rsidP="003F1683">
            <w:pPr>
              <w:rPr>
                <w:color w:val="000000"/>
              </w:rPr>
            </w:pPr>
            <w:r w:rsidRPr="0017734D">
              <w:rPr>
                <w:color w:val="000000"/>
              </w:rPr>
              <w:t>FRM.12.00.04</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Puanlama Formu</w:t>
            </w:r>
          </w:p>
        </w:tc>
        <w:tc>
          <w:tcPr>
            <w:tcW w:w="1623" w:type="dxa"/>
            <w:shd w:val="clear" w:color="auto" w:fill="auto"/>
            <w:vAlign w:val="center"/>
          </w:tcPr>
          <w:p w:rsidR="00911BB1" w:rsidRPr="0017734D" w:rsidRDefault="00911BB1" w:rsidP="003F1683">
            <w:pPr>
              <w:rPr>
                <w:color w:val="000000"/>
              </w:rPr>
            </w:pPr>
            <w:r w:rsidRPr="0017734D">
              <w:rPr>
                <w:color w:val="000000"/>
              </w:rPr>
              <w:t>FRM.12.00.05</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Kurul Karar Formu</w:t>
            </w:r>
          </w:p>
        </w:tc>
        <w:tc>
          <w:tcPr>
            <w:tcW w:w="1623" w:type="dxa"/>
            <w:shd w:val="clear" w:color="auto" w:fill="auto"/>
            <w:vAlign w:val="center"/>
          </w:tcPr>
          <w:p w:rsidR="00911BB1" w:rsidRPr="0017734D" w:rsidRDefault="00911BB1" w:rsidP="003F1683">
            <w:pPr>
              <w:rPr>
                <w:color w:val="000000"/>
              </w:rPr>
            </w:pPr>
            <w:r w:rsidRPr="0017734D">
              <w:rPr>
                <w:color w:val="000000"/>
              </w:rPr>
              <w:t>FRM.12.00.06</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Taahhütnamesi</w:t>
            </w:r>
          </w:p>
        </w:tc>
        <w:tc>
          <w:tcPr>
            <w:tcW w:w="1623" w:type="dxa"/>
            <w:shd w:val="clear" w:color="auto" w:fill="auto"/>
            <w:vAlign w:val="center"/>
          </w:tcPr>
          <w:p w:rsidR="00911BB1" w:rsidRPr="0017734D" w:rsidRDefault="00911BB1" w:rsidP="003F1683">
            <w:pPr>
              <w:rPr>
                <w:color w:val="000000"/>
              </w:rPr>
            </w:pPr>
            <w:r w:rsidRPr="0017734D">
              <w:rPr>
                <w:color w:val="000000"/>
              </w:rPr>
              <w:t>FRM.12.00.07</w:t>
            </w:r>
          </w:p>
        </w:tc>
      </w:tr>
      <w:tr w:rsidR="00911BB1" w:rsidRPr="00D9389E" w:rsidTr="00DE4133">
        <w:trPr>
          <w:trHeight w:hRule="exact" w:val="884"/>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390D15">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Danışmanlık Hizmeti Sonuç Formu </w:t>
            </w:r>
          </w:p>
        </w:tc>
        <w:tc>
          <w:tcPr>
            <w:tcW w:w="1623" w:type="dxa"/>
            <w:shd w:val="clear" w:color="auto" w:fill="auto"/>
            <w:vAlign w:val="center"/>
          </w:tcPr>
          <w:p w:rsidR="00911BB1" w:rsidRPr="0017734D" w:rsidRDefault="00911BB1" w:rsidP="003F1683">
            <w:pPr>
              <w:rPr>
                <w:color w:val="000000"/>
              </w:rPr>
            </w:pPr>
            <w:r w:rsidRPr="0017734D">
              <w:rPr>
                <w:color w:val="000000"/>
              </w:rPr>
              <w:t>FRM.12.00.08</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t xml:space="preserve">KOBİ </w:t>
            </w:r>
            <w:proofErr w:type="spellStart"/>
            <w:r w:rsidRPr="007D3AE7">
              <w:t>Teknoyatırım</w:t>
            </w:r>
            <w:proofErr w:type="spellEnd"/>
            <w:r w:rsidRPr="007D3AE7">
              <w:t xml:space="preserve"> Destek Programı Revizyon Formu</w:t>
            </w:r>
          </w:p>
        </w:tc>
        <w:tc>
          <w:tcPr>
            <w:tcW w:w="1623" w:type="dxa"/>
            <w:shd w:val="clear" w:color="auto" w:fill="auto"/>
            <w:vAlign w:val="center"/>
          </w:tcPr>
          <w:p w:rsidR="00911BB1" w:rsidRPr="0017734D" w:rsidRDefault="00911BB1" w:rsidP="003F1683">
            <w:pPr>
              <w:rPr>
                <w:color w:val="000000"/>
              </w:rPr>
            </w:pPr>
            <w:r w:rsidRPr="0017734D">
              <w:rPr>
                <w:color w:val="000000"/>
              </w:rPr>
              <w:t>FRM.12.00.09</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Proje Tamamlama Formu</w:t>
            </w:r>
          </w:p>
        </w:tc>
        <w:tc>
          <w:tcPr>
            <w:tcW w:w="1623" w:type="dxa"/>
            <w:shd w:val="clear" w:color="auto" w:fill="auto"/>
            <w:vAlign w:val="center"/>
          </w:tcPr>
          <w:p w:rsidR="00911BB1" w:rsidRPr="0017734D" w:rsidRDefault="00911BB1" w:rsidP="003F1683">
            <w:pPr>
              <w:rPr>
                <w:color w:val="000000"/>
              </w:rPr>
            </w:pPr>
            <w:r w:rsidRPr="0017734D">
              <w:rPr>
                <w:color w:val="000000"/>
              </w:rPr>
              <w:t>FRM.12.00.10</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Dönemsel İzleme Formu</w:t>
            </w:r>
          </w:p>
        </w:tc>
        <w:tc>
          <w:tcPr>
            <w:tcW w:w="1623" w:type="dxa"/>
            <w:shd w:val="clear" w:color="auto" w:fill="auto"/>
            <w:vAlign w:val="center"/>
          </w:tcPr>
          <w:p w:rsidR="00911BB1" w:rsidRPr="0017734D" w:rsidRDefault="00911BB1" w:rsidP="003F1683">
            <w:pPr>
              <w:rPr>
                <w:color w:val="000000"/>
              </w:rPr>
            </w:pPr>
            <w:r w:rsidRPr="0017734D">
              <w:rPr>
                <w:color w:val="000000"/>
              </w:rPr>
              <w:t>FRM.12.00.11</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Proje Sonrası İzleme Formu</w:t>
            </w:r>
          </w:p>
        </w:tc>
        <w:tc>
          <w:tcPr>
            <w:tcW w:w="1623" w:type="dxa"/>
            <w:shd w:val="clear" w:color="auto" w:fill="auto"/>
            <w:vAlign w:val="center"/>
          </w:tcPr>
          <w:p w:rsidR="00911BB1" w:rsidRPr="0017734D" w:rsidRDefault="00911BB1" w:rsidP="003F1683">
            <w:pPr>
              <w:rPr>
                <w:color w:val="000000"/>
              </w:rPr>
            </w:pPr>
            <w:r w:rsidRPr="0017734D">
              <w:rPr>
                <w:color w:val="000000"/>
              </w:rPr>
              <w:t>FRM.12.00.12</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lang w:eastAsia="tr-TR"/>
              </w:rPr>
              <w:t xml:space="preserve">KOBİ </w:t>
            </w:r>
            <w:proofErr w:type="spellStart"/>
            <w:r w:rsidRPr="007D3AE7">
              <w:rPr>
                <w:rFonts w:eastAsia="Times New Roman"/>
                <w:lang w:eastAsia="tr-TR"/>
              </w:rPr>
              <w:t>Teknoyatırım</w:t>
            </w:r>
            <w:proofErr w:type="spellEnd"/>
            <w:r w:rsidRPr="007D3AE7">
              <w:rPr>
                <w:rFonts w:eastAsia="Times New Roman"/>
                <w:lang w:eastAsia="tr-TR"/>
              </w:rPr>
              <w:t xml:space="preserve"> Destek Programı Ödeme Talep Formu</w:t>
            </w:r>
          </w:p>
        </w:tc>
        <w:tc>
          <w:tcPr>
            <w:tcW w:w="1623" w:type="dxa"/>
            <w:shd w:val="clear" w:color="auto" w:fill="auto"/>
            <w:vAlign w:val="center"/>
          </w:tcPr>
          <w:p w:rsidR="00911BB1" w:rsidRPr="0017734D" w:rsidRDefault="00911BB1" w:rsidP="003F1683">
            <w:pPr>
              <w:rPr>
                <w:color w:val="000000"/>
              </w:rPr>
            </w:pPr>
            <w:r w:rsidRPr="0017734D">
              <w:rPr>
                <w:color w:val="000000"/>
              </w:rPr>
              <w:t>FRM.12.00.13</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lang w:eastAsia="tr-TR"/>
              </w:rPr>
            </w:pPr>
            <w:r w:rsidRPr="007D3AE7">
              <w:rPr>
                <w:rFonts w:eastAsia="Times New Roman"/>
                <w:lang w:eastAsia="tr-TR"/>
              </w:rPr>
              <w:t xml:space="preserve">KOBİ </w:t>
            </w:r>
            <w:proofErr w:type="spellStart"/>
            <w:r w:rsidRPr="007D3AE7">
              <w:rPr>
                <w:rFonts w:eastAsia="Times New Roman"/>
                <w:lang w:eastAsia="tr-TR"/>
              </w:rPr>
              <w:t>Teknoyatırım</w:t>
            </w:r>
            <w:proofErr w:type="spellEnd"/>
            <w:r w:rsidRPr="007D3AE7">
              <w:rPr>
                <w:rFonts w:eastAsia="Times New Roman"/>
                <w:lang w:eastAsia="tr-TR"/>
              </w:rPr>
              <w:t xml:space="preserve"> Destek Programı </w:t>
            </w:r>
            <w:r w:rsidRPr="007D3AE7">
              <w:rPr>
                <w:rFonts w:eastAsia="Times New Roman"/>
                <w:color w:val="000000"/>
                <w:lang w:eastAsia="en-US"/>
              </w:rPr>
              <w:t>Destek Ödeme Oluru</w:t>
            </w:r>
          </w:p>
        </w:tc>
        <w:tc>
          <w:tcPr>
            <w:tcW w:w="1623" w:type="dxa"/>
            <w:shd w:val="clear" w:color="auto" w:fill="auto"/>
            <w:vAlign w:val="center"/>
          </w:tcPr>
          <w:p w:rsidR="00911BB1" w:rsidRPr="0017734D" w:rsidRDefault="00911BB1" w:rsidP="003F1683">
            <w:pPr>
              <w:rPr>
                <w:color w:val="000000"/>
              </w:rPr>
            </w:pPr>
            <w:r w:rsidRPr="0017734D">
              <w:rPr>
                <w:color w:val="000000"/>
              </w:rPr>
              <w:t>FRM.12.00.14</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rPr>
                <w:rFonts w:eastAsia="Times New Roman"/>
                <w:lang w:eastAsia="tr-TR"/>
              </w:rPr>
            </w:pPr>
          </w:p>
        </w:tc>
        <w:tc>
          <w:tcPr>
            <w:tcW w:w="7226" w:type="dxa"/>
            <w:shd w:val="clear" w:color="auto" w:fill="auto"/>
            <w:vAlign w:val="center"/>
          </w:tcPr>
          <w:p w:rsidR="00911BB1" w:rsidRPr="007D3AE7" w:rsidRDefault="00911BB1" w:rsidP="00025B59">
            <w:pPr>
              <w:rPr>
                <w:rFonts w:eastAsia="Times New Roman"/>
                <w:lang w:eastAsia="tr-TR"/>
              </w:rPr>
            </w:pPr>
            <w:r w:rsidRPr="007D3AE7">
              <w:rPr>
                <w:rFonts w:eastAsia="Times New Roman"/>
                <w:lang w:eastAsia="tr-TR"/>
              </w:rPr>
              <w:t xml:space="preserve">KOBİ </w:t>
            </w:r>
            <w:proofErr w:type="spellStart"/>
            <w:r w:rsidRPr="007D3AE7">
              <w:rPr>
                <w:rFonts w:eastAsia="Times New Roman"/>
                <w:lang w:eastAsia="tr-TR"/>
              </w:rPr>
              <w:t>Teknoyatırım</w:t>
            </w:r>
            <w:proofErr w:type="spellEnd"/>
            <w:r w:rsidRPr="007D3AE7">
              <w:rPr>
                <w:rFonts w:eastAsia="Times New Roman"/>
                <w:lang w:eastAsia="tr-TR"/>
              </w:rPr>
              <w:t xml:space="preserve"> Destek Programı Proje Görüş Formu (Mülga)</w:t>
            </w:r>
          </w:p>
        </w:tc>
        <w:tc>
          <w:tcPr>
            <w:tcW w:w="1623" w:type="dxa"/>
            <w:shd w:val="clear" w:color="auto" w:fill="auto"/>
            <w:vAlign w:val="center"/>
          </w:tcPr>
          <w:p w:rsidR="00911BB1" w:rsidRPr="0017734D" w:rsidRDefault="00911BB1" w:rsidP="003F1683">
            <w:pPr>
              <w:rPr>
                <w:rFonts w:eastAsia="Times New Roman"/>
                <w:lang w:eastAsia="tr-TR"/>
              </w:rPr>
            </w:pPr>
            <w:r w:rsidRPr="0017734D">
              <w:rPr>
                <w:rFonts w:eastAsia="Times New Roman"/>
                <w:lang w:eastAsia="tr-TR"/>
              </w:rPr>
              <w:t>FRM.12.00.15</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Koordinatör Ziyaret Formu</w:t>
            </w:r>
          </w:p>
          <w:p w:rsidR="00911BB1" w:rsidRPr="007D3AE7" w:rsidRDefault="00911BB1" w:rsidP="00025B59">
            <w:pPr>
              <w:rPr>
                <w:rFonts w:eastAsia="Times New Roman"/>
                <w:strike/>
                <w:lang w:eastAsia="tr-TR"/>
              </w:rPr>
            </w:pPr>
          </w:p>
        </w:tc>
        <w:tc>
          <w:tcPr>
            <w:tcW w:w="1623" w:type="dxa"/>
            <w:shd w:val="clear" w:color="auto" w:fill="auto"/>
            <w:vAlign w:val="center"/>
          </w:tcPr>
          <w:p w:rsidR="00911BB1" w:rsidRPr="0017734D" w:rsidRDefault="00911BB1" w:rsidP="003F1683">
            <w:pPr>
              <w:rPr>
                <w:color w:val="000000"/>
              </w:rPr>
            </w:pPr>
            <w:r w:rsidRPr="0017734D">
              <w:rPr>
                <w:color w:val="000000"/>
              </w:rPr>
              <w:t>FRM.12.00.16</w:t>
            </w:r>
          </w:p>
        </w:tc>
      </w:tr>
      <w:tr w:rsidR="00911BB1" w:rsidRPr="00D9389E" w:rsidTr="00635258">
        <w:trPr>
          <w:trHeight w:hRule="exact" w:val="539"/>
        </w:trPr>
        <w:tc>
          <w:tcPr>
            <w:tcW w:w="567" w:type="dxa"/>
            <w:shd w:val="clear" w:color="auto" w:fill="auto"/>
            <w:vAlign w:val="center"/>
          </w:tcPr>
          <w:p w:rsidR="00911BB1" w:rsidRPr="00D9389E" w:rsidRDefault="00911BB1" w:rsidP="00BF6DFC">
            <w:pPr>
              <w:numPr>
                <w:ilvl w:val="0"/>
                <w:numId w:val="1"/>
              </w:numPr>
            </w:pPr>
          </w:p>
        </w:tc>
        <w:tc>
          <w:tcPr>
            <w:tcW w:w="7226" w:type="dxa"/>
            <w:shd w:val="clear" w:color="auto" w:fill="auto"/>
            <w:vAlign w:val="center"/>
          </w:tcPr>
          <w:p w:rsidR="00911BB1" w:rsidRPr="007D3AE7" w:rsidRDefault="00911BB1" w:rsidP="00025B59">
            <w:pPr>
              <w:rPr>
                <w:rFonts w:eastAsia="Times New Roman"/>
                <w:lang w:eastAsia="tr-TR"/>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Gizlilik ve Tarafsızlık Taahhütnamesi </w:t>
            </w:r>
          </w:p>
        </w:tc>
        <w:tc>
          <w:tcPr>
            <w:tcW w:w="1623" w:type="dxa"/>
            <w:shd w:val="clear" w:color="auto" w:fill="auto"/>
            <w:vAlign w:val="center"/>
          </w:tcPr>
          <w:p w:rsidR="00911BB1" w:rsidRPr="008B27F9" w:rsidRDefault="00911BB1" w:rsidP="003F1683">
            <w:pPr>
              <w:rPr>
                <w:color w:val="000000"/>
              </w:rPr>
            </w:pPr>
            <w:r w:rsidRPr="0017734D">
              <w:rPr>
                <w:color w:val="000000"/>
              </w:rPr>
              <w:t>FRM.12.00.17</w:t>
            </w:r>
          </w:p>
        </w:tc>
      </w:tr>
      <w:tr w:rsidR="005C1E7A" w:rsidRPr="00D9389E" w:rsidTr="00635258">
        <w:trPr>
          <w:trHeight w:hRule="exact" w:val="539"/>
        </w:trPr>
        <w:tc>
          <w:tcPr>
            <w:tcW w:w="567" w:type="dxa"/>
            <w:shd w:val="clear" w:color="auto" w:fill="auto"/>
            <w:vAlign w:val="center"/>
          </w:tcPr>
          <w:p w:rsidR="005C1E7A" w:rsidRPr="00D9389E" w:rsidRDefault="005C1E7A" w:rsidP="00BF6DFC">
            <w:pPr>
              <w:numPr>
                <w:ilvl w:val="0"/>
                <w:numId w:val="1"/>
              </w:numPr>
            </w:pPr>
          </w:p>
        </w:tc>
        <w:tc>
          <w:tcPr>
            <w:tcW w:w="7226" w:type="dxa"/>
            <w:shd w:val="clear" w:color="auto" w:fill="auto"/>
            <w:vAlign w:val="center"/>
          </w:tcPr>
          <w:p w:rsidR="005C1E7A" w:rsidRPr="007D3AE7" w:rsidRDefault="00CB3610" w:rsidP="00025B59">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Destek Programı Kurul Toplantı Gündemi Formu</w:t>
            </w:r>
          </w:p>
        </w:tc>
        <w:tc>
          <w:tcPr>
            <w:tcW w:w="1623" w:type="dxa"/>
            <w:shd w:val="clear" w:color="auto" w:fill="auto"/>
            <w:vAlign w:val="center"/>
          </w:tcPr>
          <w:p w:rsidR="005C1E7A" w:rsidRPr="007D3AE7" w:rsidRDefault="005C1E7A" w:rsidP="00911BB1">
            <w:pPr>
              <w:rPr>
                <w:color w:val="000000"/>
              </w:rPr>
            </w:pPr>
            <w:r w:rsidRPr="007D3AE7">
              <w:rPr>
                <w:color w:val="000000"/>
              </w:rPr>
              <w:t>FRM.</w:t>
            </w:r>
            <w:r w:rsidR="00911BB1" w:rsidRPr="0017734D">
              <w:rPr>
                <w:color w:val="000000"/>
              </w:rPr>
              <w:t>12.00.1</w:t>
            </w:r>
            <w:r w:rsidR="00911BB1">
              <w:rPr>
                <w:color w:val="000000"/>
              </w:rPr>
              <w:t>8</w:t>
            </w:r>
          </w:p>
        </w:tc>
      </w:tr>
      <w:tr w:rsidR="00E039F4" w:rsidRPr="00D9389E" w:rsidTr="00635258">
        <w:trPr>
          <w:trHeight w:hRule="exact" w:val="539"/>
        </w:trPr>
        <w:tc>
          <w:tcPr>
            <w:tcW w:w="567" w:type="dxa"/>
            <w:shd w:val="clear" w:color="auto" w:fill="auto"/>
            <w:vAlign w:val="center"/>
          </w:tcPr>
          <w:p w:rsidR="00E039F4" w:rsidRPr="00D9389E" w:rsidRDefault="00E039F4" w:rsidP="00BF6DFC">
            <w:pPr>
              <w:numPr>
                <w:ilvl w:val="0"/>
                <w:numId w:val="1"/>
              </w:numPr>
            </w:pPr>
          </w:p>
        </w:tc>
        <w:tc>
          <w:tcPr>
            <w:tcW w:w="7226" w:type="dxa"/>
            <w:shd w:val="clear" w:color="auto" w:fill="auto"/>
            <w:vAlign w:val="center"/>
          </w:tcPr>
          <w:p w:rsidR="00E039F4" w:rsidRPr="007D3AE7" w:rsidRDefault="00352AED" w:rsidP="00526809">
            <w:pPr>
              <w:rPr>
                <w:rFonts w:eastAsia="Times New Roman"/>
                <w:color w:val="000000"/>
                <w:lang w:eastAsia="en-US"/>
              </w:rPr>
            </w:pPr>
            <w:r w:rsidRPr="007D3AE7">
              <w:t xml:space="preserve">KOBİ </w:t>
            </w:r>
            <w:proofErr w:type="spellStart"/>
            <w:r w:rsidRPr="007D3AE7">
              <w:t>Teknoyatırım</w:t>
            </w:r>
            <w:proofErr w:type="spellEnd"/>
            <w:r w:rsidRPr="007D3AE7">
              <w:t xml:space="preserve"> Destek Programı İtiraz Komisyonu Toplantı Gündem Formu </w:t>
            </w:r>
          </w:p>
        </w:tc>
        <w:tc>
          <w:tcPr>
            <w:tcW w:w="1623" w:type="dxa"/>
            <w:shd w:val="clear" w:color="auto" w:fill="auto"/>
            <w:vAlign w:val="center"/>
          </w:tcPr>
          <w:p w:rsidR="00E039F4" w:rsidRPr="007D3AE7" w:rsidRDefault="00E039F4" w:rsidP="00911BB1">
            <w:pPr>
              <w:rPr>
                <w:color w:val="000000"/>
              </w:rPr>
            </w:pPr>
            <w:r w:rsidRPr="007D3AE7">
              <w:rPr>
                <w:color w:val="000000"/>
              </w:rPr>
              <w:t>FRM.</w:t>
            </w:r>
            <w:r w:rsidR="00911BB1" w:rsidRPr="0017734D">
              <w:rPr>
                <w:color w:val="000000"/>
              </w:rPr>
              <w:t>12.00.1</w:t>
            </w:r>
            <w:r w:rsidR="00911BB1">
              <w:rPr>
                <w:color w:val="000000"/>
              </w:rPr>
              <w:t>9</w:t>
            </w:r>
          </w:p>
        </w:tc>
      </w:tr>
      <w:tr w:rsidR="00BB616B" w:rsidRPr="008B27F9" w:rsidTr="00635258">
        <w:trPr>
          <w:trHeight w:hRule="exact" w:val="539"/>
        </w:trPr>
        <w:tc>
          <w:tcPr>
            <w:tcW w:w="567" w:type="dxa"/>
            <w:shd w:val="clear" w:color="auto" w:fill="auto"/>
            <w:vAlign w:val="center"/>
          </w:tcPr>
          <w:p w:rsidR="00BB616B" w:rsidRPr="00D9389E" w:rsidRDefault="00BB616B" w:rsidP="00BF6DFC">
            <w:pPr>
              <w:numPr>
                <w:ilvl w:val="0"/>
                <w:numId w:val="1"/>
              </w:numPr>
            </w:pPr>
          </w:p>
        </w:tc>
        <w:tc>
          <w:tcPr>
            <w:tcW w:w="7226" w:type="dxa"/>
            <w:shd w:val="clear" w:color="auto" w:fill="auto"/>
            <w:vAlign w:val="center"/>
          </w:tcPr>
          <w:p w:rsidR="00BB616B" w:rsidRPr="007D3AE7" w:rsidRDefault="00352AED" w:rsidP="00A40698">
            <w:pPr>
              <w:rPr>
                <w:rFonts w:eastAsia="Times New Roman"/>
                <w:color w:val="000000"/>
                <w:lang w:eastAsia="en-US"/>
              </w:rPr>
            </w:pPr>
            <w:r w:rsidRPr="007D3AE7">
              <w:rPr>
                <w:rFonts w:eastAsia="Times New Roman"/>
                <w:color w:val="000000"/>
                <w:lang w:eastAsia="en-US"/>
              </w:rPr>
              <w:t xml:space="preserve">KOBİ </w:t>
            </w:r>
            <w:proofErr w:type="spellStart"/>
            <w:r w:rsidRPr="007D3AE7">
              <w:rPr>
                <w:rFonts w:eastAsia="Times New Roman"/>
                <w:color w:val="000000"/>
                <w:lang w:eastAsia="en-US"/>
              </w:rPr>
              <w:t>Teknoyatırım</w:t>
            </w:r>
            <w:proofErr w:type="spellEnd"/>
            <w:r w:rsidRPr="007D3AE7">
              <w:rPr>
                <w:rFonts w:eastAsia="Times New Roman"/>
                <w:color w:val="000000"/>
                <w:lang w:eastAsia="en-US"/>
              </w:rPr>
              <w:t xml:space="preserve"> </w:t>
            </w:r>
            <w:r w:rsidRPr="007D3AE7">
              <w:t>Destek Programı İtiraz Komisyonu</w:t>
            </w:r>
            <w:r w:rsidR="00526809" w:rsidRPr="007D3AE7">
              <w:t xml:space="preserve"> Karar Formu</w:t>
            </w:r>
          </w:p>
        </w:tc>
        <w:tc>
          <w:tcPr>
            <w:tcW w:w="1623" w:type="dxa"/>
            <w:shd w:val="clear" w:color="auto" w:fill="auto"/>
            <w:vAlign w:val="center"/>
          </w:tcPr>
          <w:p w:rsidR="00BB616B" w:rsidRPr="007D3AE7" w:rsidRDefault="00793D50" w:rsidP="00911BB1">
            <w:pPr>
              <w:rPr>
                <w:color w:val="000000"/>
              </w:rPr>
            </w:pPr>
            <w:r w:rsidRPr="007D3AE7">
              <w:rPr>
                <w:color w:val="000000"/>
              </w:rPr>
              <w:t>FRM.</w:t>
            </w:r>
            <w:r w:rsidR="00911BB1">
              <w:rPr>
                <w:color w:val="000000"/>
              </w:rPr>
              <w:t>12.00.20</w:t>
            </w:r>
          </w:p>
        </w:tc>
      </w:tr>
    </w:tbl>
    <w:p w:rsidR="0041201F" w:rsidRPr="00330D57" w:rsidRDefault="00330D57" w:rsidP="00330D57">
      <w:pPr>
        <w:pStyle w:val="Default"/>
        <w:jc w:val="both"/>
        <w:rPr>
          <w:rFonts w:ascii="Times New Roman" w:eastAsia="SimSun" w:hAnsi="Times New Roman" w:cs="Times New Roman"/>
          <w:color w:val="auto"/>
          <w:sz w:val="18"/>
          <w:lang w:eastAsia="zh-CN"/>
        </w:rPr>
      </w:pPr>
      <w:r w:rsidRPr="00330D57">
        <w:rPr>
          <w:rFonts w:ascii="Times New Roman" w:eastAsia="SimSun" w:hAnsi="Times New Roman" w:cs="Times New Roman"/>
          <w:color w:val="auto"/>
          <w:sz w:val="18"/>
          <w:lang w:eastAsia="zh-CN"/>
        </w:rPr>
        <w:t>* 2018-18 S</w:t>
      </w:r>
      <w:r w:rsidR="0022010F">
        <w:rPr>
          <w:rFonts w:ascii="Times New Roman" w:eastAsia="SimSun" w:hAnsi="Times New Roman" w:cs="Times New Roman"/>
          <w:color w:val="auto"/>
          <w:sz w:val="18"/>
          <w:lang w:eastAsia="zh-CN"/>
        </w:rPr>
        <w:t>ayılı İcra Komitesi kararıyla yürürlüğe alınan</w:t>
      </w:r>
      <w:r w:rsidRPr="00330D57">
        <w:rPr>
          <w:rFonts w:ascii="Times New Roman" w:eastAsia="SimSun" w:hAnsi="Times New Roman" w:cs="Times New Roman"/>
          <w:color w:val="auto"/>
          <w:sz w:val="18"/>
          <w:lang w:eastAsia="zh-CN"/>
        </w:rPr>
        <w:t xml:space="preserve"> Programa ait Uygulama Esaslarının Formlarıdır.</w:t>
      </w:r>
    </w:p>
    <w:p w:rsidR="0041201F" w:rsidRPr="008B27F9" w:rsidRDefault="0041201F" w:rsidP="00025B59">
      <w:pPr>
        <w:pStyle w:val="Default"/>
        <w:jc w:val="both"/>
        <w:rPr>
          <w:rFonts w:ascii="Times New Roman" w:eastAsia="SimSun" w:hAnsi="Times New Roman" w:cs="Times New Roman"/>
          <w:color w:val="auto"/>
          <w:lang w:eastAsia="zh-CN"/>
        </w:rPr>
      </w:pPr>
    </w:p>
    <w:sectPr w:rsidR="0041201F" w:rsidRPr="008B27F9" w:rsidSect="003B22B6">
      <w:headerReference w:type="default" r:id="rId10"/>
      <w:footerReference w:type="even" r:id="rId11"/>
      <w:footerReference w:type="default" r:id="rId12"/>
      <w:pgSz w:w="11906" w:h="16838"/>
      <w:pgMar w:top="1697" w:right="1418" w:bottom="1418" w:left="1418" w:header="53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3E" w:rsidRPr="00FD65B6" w:rsidRDefault="002B093E">
      <w:pPr>
        <w:rPr>
          <w:sz w:val="21"/>
          <w:szCs w:val="21"/>
        </w:rPr>
      </w:pPr>
      <w:r w:rsidRPr="00FD65B6">
        <w:rPr>
          <w:sz w:val="21"/>
          <w:szCs w:val="21"/>
        </w:rPr>
        <w:separator/>
      </w:r>
    </w:p>
  </w:endnote>
  <w:endnote w:type="continuationSeparator" w:id="0">
    <w:p w:rsidR="002B093E" w:rsidRPr="00FD65B6" w:rsidRDefault="002B093E">
      <w:pPr>
        <w:rPr>
          <w:sz w:val="21"/>
          <w:szCs w:val="21"/>
        </w:rPr>
      </w:pPr>
      <w:r w:rsidRPr="00FD65B6">
        <w:rPr>
          <w:sz w:val="21"/>
          <w:szCs w:val="21"/>
        </w:rPr>
        <w:continuationSeparator/>
      </w:r>
    </w:p>
  </w:endnote>
  <w:endnote w:type="continuationNotice" w:id="1">
    <w:p w:rsidR="002B093E" w:rsidRDefault="002B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05" w:rsidRPr="00FD65B6" w:rsidRDefault="00FC7305" w:rsidP="00E91EDC">
    <w:pPr>
      <w:pStyle w:val="Altbilgi"/>
      <w:framePr w:wrap="around" w:vAnchor="text" w:hAnchor="margin" w:xAlign="right" w:y="1"/>
      <w:rPr>
        <w:rStyle w:val="SayfaNumaras"/>
        <w:sz w:val="21"/>
        <w:szCs w:val="21"/>
      </w:rPr>
    </w:pPr>
    <w:r w:rsidRPr="00FD65B6">
      <w:rPr>
        <w:rStyle w:val="SayfaNumaras"/>
        <w:sz w:val="21"/>
        <w:szCs w:val="21"/>
      </w:rPr>
      <w:fldChar w:fldCharType="begin"/>
    </w:r>
    <w:r w:rsidRPr="00FD65B6">
      <w:rPr>
        <w:rStyle w:val="SayfaNumaras"/>
        <w:sz w:val="21"/>
        <w:szCs w:val="21"/>
      </w:rPr>
      <w:instrText xml:space="preserve">PAGE  </w:instrText>
    </w:r>
    <w:r w:rsidRPr="00FD65B6">
      <w:rPr>
        <w:rStyle w:val="SayfaNumaras"/>
        <w:sz w:val="21"/>
        <w:szCs w:val="21"/>
      </w:rPr>
      <w:fldChar w:fldCharType="end"/>
    </w:r>
  </w:p>
  <w:p w:rsidR="00FC7305" w:rsidRPr="00FD65B6" w:rsidRDefault="00FC7305" w:rsidP="00AF510F">
    <w:pPr>
      <w:pStyle w:val="Altbilgi"/>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64616868"/>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rsidR="00FC7305" w:rsidRPr="00252C84" w:rsidRDefault="00FC7305">
            <w:pPr>
              <w:pStyle w:val="Altbilgi"/>
              <w:jc w:val="right"/>
              <w:rPr>
                <w:sz w:val="18"/>
                <w:szCs w:val="18"/>
              </w:rPr>
            </w:pPr>
            <w:r w:rsidRPr="00252C84">
              <w:rPr>
                <w:sz w:val="18"/>
                <w:szCs w:val="18"/>
              </w:rPr>
              <w:t xml:space="preserve">Sayfa </w:t>
            </w:r>
            <w:r w:rsidRPr="00252C84">
              <w:rPr>
                <w:b/>
                <w:bCs/>
                <w:sz w:val="18"/>
                <w:szCs w:val="18"/>
              </w:rPr>
              <w:fldChar w:fldCharType="begin"/>
            </w:r>
            <w:r w:rsidRPr="00252C84">
              <w:rPr>
                <w:b/>
                <w:bCs/>
                <w:sz w:val="18"/>
                <w:szCs w:val="18"/>
              </w:rPr>
              <w:instrText>PAGE</w:instrText>
            </w:r>
            <w:r w:rsidRPr="00252C84">
              <w:rPr>
                <w:b/>
                <w:bCs/>
                <w:sz w:val="18"/>
                <w:szCs w:val="18"/>
              </w:rPr>
              <w:fldChar w:fldCharType="separate"/>
            </w:r>
            <w:r w:rsidR="005A7D55">
              <w:rPr>
                <w:b/>
                <w:bCs/>
                <w:noProof/>
                <w:sz w:val="18"/>
                <w:szCs w:val="18"/>
              </w:rPr>
              <w:t>14</w:t>
            </w:r>
            <w:r w:rsidRPr="00252C84">
              <w:rPr>
                <w:b/>
                <w:bCs/>
                <w:sz w:val="18"/>
                <w:szCs w:val="18"/>
              </w:rPr>
              <w:fldChar w:fldCharType="end"/>
            </w:r>
            <w:r w:rsidRPr="00252C84">
              <w:rPr>
                <w:sz w:val="18"/>
                <w:szCs w:val="18"/>
              </w:rPr>
              <w:t xml:space="preserve"> / </w:t>
            </w:r>
            <w:r w:rsidRPr="00252C84">
              <w:rPr>
                <w:b/>
                <w:bCs/>
                <w:sz w:val="18"/>
                <w:szCs w:val="18"/>
              </w:rPr>
              <w:fldChar w:fldCharType="begin"/>
            </w:r>
            <w:r w:rsidRPr="00252C84">
              <w:rPr>
                <w:b/>
                <w:bCs/>
                <w:sz w:val="18"/>
                <w:szCs w:val="18"/>
              </w:rPr>
              <w:instrText>NUMPAGES</w:instrText>
            </w:r>
            <w:r w:rsidRPr="00252C84">
              <w:rPr>
                <w:b/>
                <w:bCs/>
                <w:sz w:val="18"/>
                <w:szCs w:val="18"/>
              </w:rPr>
              <w:fldChar w:fldCharType="separate"/>
            </w:r>
            <w:r w:rsidR="005A7D55">
              <w:rPr>
                <w:b/>
                <w:bCs/>
                <w:noProof/>
                <w:sz w:val="18"/>
                <w:szCs w:val="18"/>
              </w:rPr>
              <w:t>25</w:t>
            </w:r>
            <w:r w:rsidRPr="00252C84">
              <w:rPr>
                <w:b/>
                <w:bCs/>
                <w:sz w:val="18"/>
                <w:szCs w:val="18"/>
              </w:rPr>
              <w:fldChar w:fldCharType="end"/>
            </w:r>
          </w:p>
        </w:sdtContent>
      </w:sdt>
    </w:sdtContent>
  </w:sdt>
  <w:p w:rsidR="00FC7305" w:rsidRPr="00252C84" w:rsidRDefault="00FC7305" w:rsidP="00252C84">
    <w:pPr>
      <w:pStyle w:val="Altbilgi"/>
      <w:ind w:right="360"/>
      <w:rPr>
        <w:sz w:val="18"/>
        <w:szCs w:val="18"/>
      </w:rPr>
    </w:pPr>
    <w:r w:rsidRPr="00252C84">
      <w:rPr>
        <w:sz w:val="18"/>
        <w:szCs w:val="18"/>
      </w:rPr>
      <w:t>UE-12/0</w:t>
    </w:r>
    <w:r>
      <w:rPr>
        <w:sz w:val="18"/>
        <w:szCs w:val="18"/>
      </w:rPr>
      <w:t>3</w:t>
    </w:r>
  </w:p>
  <w:p w:rsidR="00FC7305" w:rsidRDefault="00FC7305" w:rsidP="00252C84">
    <w:pPr>
      <w:pStyle w:val="Altbilgi"/>
      <w:ind w:right="360"/>
      <w:rPr>
        <w:sz w:val="18"/>
        <w:szCs w:val="18"/>
      </w:rPr>
    </w:pPr>
    <w:proofErr w:type="spellStart"/>
    <w:r>
      <w:rPr>
        <w:sz w:val="18"/>
        <w:szCs w:val="18"/>
      </w:rPr>
      <w:t>Rev</w:t>
    </w:r>
    <w:proofErr w:type="spellEnd"/>
    <w:r>
      <w:rPr>
        <w:sz w:val="18"/>
        <w:szCs w:val="18"/>
      </w:rPr>
      <w:t>. Tarihi:</w:t>
    </w:r>
    <w:proofErr w:type="gramStart"/>
    <w:r>
      <w:rPr>
        <w:sz w:val="18"/>
        <w:szCs w:val="18"/>
      </w:rPr>
      <w:t>07/02/2020</w:t>
    </w:r>
    <w:proofErr w:type="gramEnd"/>
  </w:p>
  <w:p w:rsidR="00FC7305" w:rsidRDefault="00FC7305" w:rsidP="00252C84">
    <w:pPr>
      <w:pStyle w:val="Altbilgi"/>
      <w:ind w:right="360"/>
      <w:rPr>
        <w:sz w:val="18"/>
        <w:szCs w:val="18"/>
      </w:rPr>
    </w:pPr>
    <w:r>
      <w:rPr>
        <w:sz w:val="18"/>
        <w:szCs w:val="18"/>
      </w:rPr>
      <w:t xml:space="preserve">Yürürlük Tarihi: </w:t>
    </w:r>
    <w:proofErr w:type="gramStart"/>
    <w:r>
      <w:rPr>
        <w:sz w:val="18"/>
        <w:szCs w:val="18"/>
      </w:rPr>
      <w:t>23/01/2019</w:t>
    </w:r>
    <w:proofErr w:type="gramEnd"/>
  </w:p>
  <w:p w:rsidR="00FC7305" w:rsidRPr="00252C84" w:rsidRDefault="00FC7305" w:rsidP="00252C84">
    <w:pPr>
      <w:pStyle w:val="Altbilgi"/>
      <w:ind w:right="360"/>
      <w:rPr>
        <w:sz w:val="18"/>
        <w:szCs w:val="18"/>
      </w:rPr>
    </w:pPr>
    <w:r>
      <w:rPr>
        <w:sz w:val="18"/>
        <w:szCs w:val="18"/>
      </w:rPr>
      <w:t>2018-18 sayılı İcra Komitesi kararıyla yürürlüğe alınan Programa ait Uygulama Esaslarıdır.</w:t>
    </w:r>
    <w:r w:rsidRPr="00252C84">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3E" w:rsidRPr="00FD65B6" w:rsidRDefault="002B093E">
      <w:pPr>
        <w:rPr>
          <w:sz w:val="21"/>
          <w:szCs w:val="21"/>
        </w:rPr>
      </w:pPr>
      <w:r w:rsidRPr="00FD65B6">
        <w:rPr>
          <w:sz w:val="21"/>
          <w:szCs w:val="21"/>
        </w:rPr>
        <w:separator/>
      </w:r>
    </w:p>
  </w:footnote>
  <w:footnote w:type="continuationSeparator" w:id="0">
    <w:p w:rsidR="002B093E" w:rsidRPr="00FD65B6" w:rsidRDefault="002B093E">
      <w:pPr>
        <w:rPr>
          <w:sz w:val="21"/>
          <w:szCs w:val="21"/>
        </w:rPr>
      </w:pPr>
      <w:r w:rsidRPr="00FD65B6">
        <w:rPr>
          <w:sz w:val="21"/>
          <w:szCs w:val="21"/>
        </w:rPr>
        <w:continuationSeparator/>
      </w:r>
    </w:p>
  </w:footnote>
  <w:footnote w:type="continuationNotice" w:id="1">
    <w:p w:rsidR="002B093E" w:rsidRDefault="002B093E"/>
  </w:footnote>
  <w:footnote w:id="2">
    <w:p w:rsidR="00FC7305" w:rsidRDefault="00FC7305" w:rsidP="00BF2C63">
      <w:pPr>
        <w:pStyle w:val="DipnotMetni"/>
        <w:jc w:val="both"/>
      </w:pPr>
      <w:r w:rsidRPr="00D14ACC">
        <w:rPr>
          <w:rStyle w:val="DipnotBavurusu"/>
          <w:i/>
          <w:sz w:val="18"/>
        </w:rPr>
        <w:footnoteRef/>
      </w:r>
      <w:r>
        <w:t xml:space="preserve"> </w:t>
      </w:r>
      <w:r w:rsidRPr="00D14ACC">
        <w:rPr>
          <w:rFonts w:eastAsia="Times New Roman"/>
          <w:b/>
          <w:sz w:val="18"/>
          <w:szCs w:val="18"/>
        </w:rPr>
        <w:t>(</w:t>
      </w:r>
      <w:r w:rsidRPr="00D14ACC">
        <w:rPr>
          <w:b/>
          <w:sz w:val="18"/>
          <w:szCs w:val="18"/>
        </w:rPr>
        <w:t xml:space="preserve">09.04.2019 tarih ve </w:t>
      </w:r>
      <w:proofErr w:type="gramStart"/>
      <w:r w:rsidRPr="00D14ACC">
        <w:rPr>
          <w:b/>
          <w:sz w:val="18"/>
          <w:szCs w:val="18"/>
        </w:rPr>
        <w:t>66899687</w:t>
      </w:r>
      <w:proofErr w:type="gramEnd"/>
      <w:r w:rsidRPr="00D14ACC">
        <w:rPr>
          <w:b/>
          <w:sz w:val="18"/>
          <w:szCs w:val="18"/>
        </w:rPr>
        <w:t xml:space="preserve">-110.99 -E.3853 sayılı Başkanlık </w:t>
      </w:r>
      <w:proofErr w:type="spellStart"/>
      <w:r w:rsidRPr="00D14ACC">
        <w:rPr>
          <w:b/>
          <w:sz w:val="18"/>
          <w:szCs w:val="18"/>
        </w:rPr>
        <w:t>OLUR’u</w:t>
      </w:r>
      <w:proofErr w:type="spellEnd"/>
      <w:r w:rsidRPr="00D14ACC">
        <w:rPr>
          <w:b/>
          <w:sz w:val="18"/>
          <w:szCs w:val="18"/>
        </w:rPr>
        <w:t xml:space="preserve"> öncesi “</w:t>
      </w:r>
      <w:r w:rsidRPr="00D14ACC">
        <w:rPr>
          <w:b/>
          <w:i/>
          <w:sz w:val="18"/>
          <w:szCs w:val="18"/>
        </w:rPr>
        <w:t xml:space="preserve">Madde 5- </w:t>
      </w:r>
      <w:r w:rsidRPr="00D14ACC">
        <w:rPr>
          <w:i/>
          <w:sz w:val="18"/>
          <w:szCs w:val="18"/>
        </w:rPr>
        <w:t>(1)</w:t>
      </w:r>
      <w:r w:rsidRPr="00D14ACC">
        <w:rPr>
          <w:bCs/>
          <w:i/>
          <w:sz w:val="18"/>
          <w:szCs w:val="18"/>
        </w:rPr>
        <w:t>Orta-yüksek ve yüksek teknoloji alanlarında verilecek desteklerin üst limiti geri ödemeli 2.000.000 (iki milyon) TL ve geri ödemesiz 3.000.000 (üç milyon) TL olmak üzere toplam 5.000.000 (beş milyon) TL’dir KOBİ Teknolojik Ürün Yatırım Destek Programı kapsamında orta-düşük ve düşük teknoloji alanlarında verilecek desteklerin üst limiti geri ödemeli ve/veya geri ödemesiz olmak üzere toplam 500.000 (beş yüz bin) TL; orta-yüksek ve yüksek teknoloji alanlarında verilecek desteklerin üst limiti geri ödemeli ve/veya geri ödemesiz olmak üzere toplam 5.000.000 (beş milyon) TL’dir.” şeklindedir.</w:t>
      </w:r>
    </w:p>
  </w:footnote>
  <w:footnote w:id="3">
    <w:p w:rsidR="00FC7305" w:rsidRPr="00D14ACC" w:rsidRDefault="00FC7305" w:rsidP="00F511EB">
      <w:pPr>
        <w:pStyle w:val="DipnotMetni"/>
        <w:jc w:val="both"/>
        <w:rPr>
          <w:i/>
          <w:sz w:val="18"/>
          <w:szCs w:val="18"/>
        </w:rPr>
      </w:pPr>
      <w:r w:rsidRPr="00D14ACC">
        <w:rPr>
          <w:rStyle w:val="DipnotBavurusu"/>
          <w:i/>
          <w:sz w:val="18"/>
          <w:szCs w:val="18"/>
        </w:rPr>
        <w:footnoteRef/>
      </w:r>
      <w:r w:rsidRPr="00D14ACC">
        <w:rPr>
          <w:i/>
          <w:sz w:val="18"/>
          <w:szCs w:val="18"/>
        </w:rPr>
        <w:t xml:space="preserve"> </w:t>
      </w:r>
      <w:r w:rsidRPr="00D14ACC">
        <w:rPr>
          <w:b/>
          <w:i/>
          <w:sz w:val="18"/>
          <w:szCs w:val="18"/>
        </w:rPr>
        <w:t xml:space="preserve">09.04.2019 tarih ve </w:t>
      </w:r>
      <w:proofErr w:type="gramStart"/>
      <w:r w:rsidRPr="00D14ACC">
        <w:rPr>
          <w:b/>
          <w:i/>
          <w:sz w:val="18"/>
          <w:szCs w:val="18"/>
        </w:rPr>
        <w:t>66899687</w:t>
      </w:r>
      <w:proofErr w:type="gramEnd"/>
      <w:r w:rsidRPr="00D14ACC">
        <w:rPr>
          <w:b/>
          <w:i/>
          <w:sz w:val="18"/>
          <w:szCs w:val="18"/>
        </w:rPr>
        <w:t xml:space="preserve">-110.99 -E.3853 sayılı Başkanlık </w:t>
      </w:r>
      <w:proofErr w:type="spellStart"/>
      <w:r w:rsidRPr="00D14ACC">
        <w:rPr>
          <w:b/>
          <w:i/>
          <w:sz w:val="18"/>
          <w:szCs w:val="18"/>
        </w:rPr>
        <w:t>OLUR’u</w:t>
      </w:r>
      <w:proofErr w:type="spellEnd"/>
      <w:r w:rsidRPr="00D14ACC">
        <w:rPr>
          <w:b/>
          <w:i/>
          <w:sz w:val="18"/>
          <w:szCs w:val="18"/>
        </w:rPr>
        <w:t xml:space="preserve"> öncesinde Başlık “</w:t>
      </w:r>
      <w:r w:rsidRPr="00D14ACC">
        <w:rPr>
          <w:rFonts w:eastAsiaTheme="minorEastAsia"/>
          <w:b/>
          <w:i/>
          <w:sz w:val="18"/>
          <w:szCs w:val="18"/>
        </w:rPr>
        <w:t>İzleme, Revizyon, Tamamlama ve Sonlandırma” şeklindedir.</w:t>
      </w:r>
    </w:p>
  </w:footnote>
  <w:footnote w:id="4">
    <w:p w:rsidR="00FC7305" w:rsidRPr="005F39F1" w:rsidRDefault="00FC7305" w:rsidP="00FC7305">
      <w:pPr>
        <w:pStyle w:val="DipnotMetni"/>
        <w:jc w:val="both"/>
      </w:pPr>
      <w:r w:rsidRPr="005F39F1">
        <w:rPr>
          <w:rStyle w:val="DipnotBavurusu"/>
          <w:sz w:val="20"/>
        </w:rPr>
        <w:footnoteRef/>
      </w:r>
      <w:r w:rsidRPr="005F39F1">
        <w:rPr>
          <w:sz w:val="20"/>
        </w:rPr>
        <w:t xml:space="preserve"> </w:t>
      </w:r>
      <w:r w:rsidRPr="005F39F1">
        <w:rPr>
          <w:rFonts w:eastAsia="Times New Roman"/>
          <w:b/>
          <w:color w:val="000000"/>
          <w:sz w:val="20"/>
          <w:lang w:eastAsia="en-US"/>
        </w:rPr>
        <w:t xml:space="preserve">07.02.2020 tarih ve 1498 sayılı Başkanlık Olur’u ile değişiklik yapılmıştır. </w:t>
      </w:r>
      <w:r w:rsidR="005A7D55" w:rsidRPr="005A7D55">
        <w:rPr>
          <w:rFonts w:eastAsia="Times New Roman"/>
          <w:color w:val="000000"/>
          <w:sz w:val="20"/>
          <w:lang w:eastAsia="en-US"/>
        </w:rPr>
        <w:t>24’üncü</w:t>
      </w:r>
      <w:r w:rsidR="005A7D55">
        <w:rPr>
          <w:rFonts w:eastAsia="Times New Roman"/>
          <w:b/>
          <w:color w:val="000000"/>
          <w:sz w:val="20"/>
          <w:lang w:eastAsia="en-US"/>
        </w:rPr>
        <w:t xml:space="preserve"> </w:t>
      </w:r>
      <w:r w:rsidRPr="00FC7305">
        <w:rPr>
          <w:rFonts w:eastAsia="Times New Roman"/>
          <w:color w:val="000000"/>
          <w:sz w:val="20"/>
          <w:lang w:eastAsia="en-US"/>
        </w:rPr>
        <w:t xml:space="preserve">Madde </w:t>
      </w:r>
      <w:r w:rsidR="00094E6A">
        <w:rPr>
          <w:i/>
          <w:sz w:val="20"/>
        </w:rPr>
        <w:t>d</w:t>
      </w:r>
      <w:r w:rsidRPr="005F39F1">
        <w:rPr>
          <w:i/>
          <w:sz w:val="20"/>
        </w:rPr>
        <w:t xml:space="preserve">eğişiklik öncesi </w:t>
      </w:r>
      <w:r w:rsidR="005A7D55">
        <w:rPr>
          <w:i/>
          <w:sz w:val="20"/>
        </w:rPr>
        <w:t xml:space="preserve">şu şekildedir </w:t>
      </w:r>
      <w:r w:rsidRPr="005F39F1">
        <w:rPr>
          <w:i/>
          <w:sz w:val="20"/>
        </w:rPr>
        <w:t>“Madde 24- (1) Yatırım projesi başvurusu aşamasında İşletmenin talep etmesi halinde teminat karşılığında erken ödeme yapılabilir. Erken ödeme tutarı, projenin kabul edildiği ilk kurul kararında belirtilen toplam desteklemeye esas tutarın %25 (yirmi beş)’ini geçemez ve her hâlükârda destek üst limitinin %25 (yirmi beş)’ini aşamaz</w:t>
      </w:r>
      <w:r>
        <w:rPr>
          <w:i/>
          <w:sz w:val="20"/>
        </w:rPr>
        <w:t>.</w:t>
      </w:r>
    </w:p>
    <w:p w:rsidR="00FC7305" w:rsidRPr="005F39F1" w:rsidRDefault="00FC7305" w:rsidP="00FC7305">
      <w:pPr>
        <w:pStyle w:val="DipnotMetni"/>
        <w:jc w:val="both"/>
      </w:pPr>
      <w:r w:rsidRPr="005F39F1">
        <w:rPr>
          <w:i/>
          <w:sz w:val="20"/>
        </w:rPr>
        <w:t>(2) Erken ödeme ve mahsup işlemlerinde, KOSGEB Destek Programları Erken Ödeme Usul ve Esasları uygulanır.”</w:t>
      </w:r>
      <w:bookmarkStart w:id="0" w:name="_GoBack"/>
      <w:bookmarkEnd w:id="0"/>
    </w:p>
    <w:p w:rsidR="00FC7305" w:rsidRPr="005F39F1" w:rsidRDefault="00FC7305" w:rsidP="00FC7305">
      <w:pPr>
        <w:pStyle w:val="DipnotMetni"/>
        <w:jc w:val="both"/>
      </w:pPr>
    </w:p>
  </w:footnote>
  <w:footnote w:id="5">
    <w:p w:rsidR="00FC7305" w:rsidRPr="00D14ACC" w:rsidRDefault="00FC7305" w:rsidP="00F511EB">
      <w:pPr>
        <w:jc w:val="both"/>
        <w:rPr>
          <w:rFonts w:eastAsia="Times New Roman"/>
          <w:i/>
          <w:color w:val="000000"/>
          <w:sz w:val="18"/>
          <w:szCs w:val="18"/>
          <w:lang w:eastAsia="en-US"/>
        </w:rPr>
      </w:pPr>
      <w:r w:rsidRPr="00D14ACC">
        <w:rPr>
          <w:rStyle w:val="DipnotBavurusu"/>
          <w:i/>
          <w:sz w:val="18"/>
          <w:szCs w:val="18"/>
        </w:rPr>
        <w:footnoteRef/>
      </w:r>
      <w:r w:rsidRPr="00D14ACC">
        <w:rPr>
          <w:i/>
          <w:sz w:val="18"/>
          <w:szCs w:val="18"/>
        </w:rPr>
        <w:t xml:space="preserve"> </w:t>
      </w:r>
      <w:r w:rsidRPr="00D14ACC">
        <w:rPr>
          <w:b/>
          <w:i/>
          <w:sz w:val="18"/>
          <w:szCs w:val="18"/>
        </w:rPr>
        <w:t xml:space="preserve">09.04.2019 tarih ve </w:t>
      </w:r>
      <w:proofErr w:type="gramStart"/>
      <w:r w:rsidRPr="00D14ACC">
        <w:rPr>
          <w:b/>
          <w:i/>
          <w:sz w:val="18"/>
          <w:szCs w:val="18"/>
        </w:rPr>
        <w:t>66899687</w:t>
      </w:r>
      <w:proofErr w:type="gramEnd"/>
      <w:r w:rsidRPr="00D14ACC">
        <w:rPr>
          <w:b/>
          <w:i/>
          <w:sz w:val="18"/>
          <w:szCs w:val="18"/>
        </w:rPr>
        <w:t xml:space="preserve">-110.99 -E.3853 sayılı Başkanlık </w:t>
      </w:r>
      <w:proofErr w:type="spellStart"/>
      <w:r w:rsidRPr="00D14ACC">
        <w:rPr>
          <w:b/>
          <w:i/>
          <w:sz w:val="18"/>
          <w:szCs w:val="18"/>
        </w:rPr>
        <w:t>OLUR’u</w:t>
      </w:r>
      <w:proofErr w:type="spellEnd"/>
      <w:r w:rsidRPr="00D14ACC">
        <w:rPr>
          <w:b/>
          <w:i/>
          <w:sz w:val="18"/>
          <w:szCs w:val="18"/>
        </w:rPr>
        <w:t xml:space="preserve"> öncesi 14. fıkra</w:t>
      </w:r>
      <w:r w:rsidRPr="00D14ACC">
        <w:rPr>
          <w:rFonts w:eastAsia="Times New Roman"/>
          <w:i/>
          <w:color w:val="000000"/>
          <w:sz w:val="18"/>
          <w:szCs w:val="18"/>
          <w:lang w:eastAsia="en-US"/>
        </w:rPr>
        <w:t xml:space="preserve">“(14) Kurul’da görev alan öğretim elemanlarına ödenecek hizmet bedelleri, Başkanlık tarafından belirlenir ve 1 (bir) günlük Kurul toplantısı için 1 (bir) günlük hizmet bedeli </w:t>
      </w:r>
      <w:r w:rsidRPr="00D14ACC">
        <w:rPr>
          <w:i/>
          <w:sz w:val="18"/>
          <w:szCs w:val="18"/>
        </w:rPr>
        <w:t xml:space="preserve">Kurul sekretaryasını yürüten KOSGEB Birimi </w:t>
      </w:r>
      <w:r w:rsidRPr="00D14ACC">
        <w:rPr>
          <w:rFonts w:eastAsia="Times New Roman"/>
          <w:i/>
          <w:color w:val="000000"/>
          <w:sz w:val="18"/>
          <w:szCs w:val="18"/>
          <w:lang w:eastAsia="en-US"/>
        </w:rPr>
        <w:t>tarafından öğretim elemanına ödenir.” şeklindedir.</w:t>
      </w:r>
    </w:p>
  </w:footnote>
  <w:footnote w:id="6">
    <w:p w:rsidR="00FC7305" w:rsidRPr="00D14ACC" w:rsidRDefault="00FC7305" w:rsidP="00F511EB">
      <w:pPr>
        <w:jc w:val="both"/>
        <w:rPr>
          <w:i/>
          <w:sz w:val="18"/>
          <w:szCs w:val="18"/>
        </w:rPr>
      </w:pPr>
      <w:r w:rsidRPr="00D14ACC">
        <w:rPr>
          <w:rStyle w:val="DipnotBavurusu"/>
          <w:i/>
          <w:sz w:val="18"/>
          <w:szCs w:val="18"/>
        </w:rPr>
        <w:footnoteRef/>
      </w:r>
      <w:r w:rsidRPr="00D14ACC">
        <w:rPr>
          <w:i/>
          <w:sz w:val="18"/>
          <w:szCs w:val="18"/>
        </w:rPr>
        <w:t xml:space="preserve"> </w:t>
      </w:r>
      <w:r w:rsidRPr="00D14ACC">
        <w:rPr>
          <w:b/>
          <w:i/>
          <w:sz w:val="18"/>
          <w:szCs w:val="18"/>
        </w:rPr>
        <w:t xml:space="preserve">09.04.2019 tarih ve </w:t>
      </w:r>
      <w:proofErr w:type="gramStart"/>
      <w:r w:rsidRPr="00D14ACC">
        <w:rPr>
          <w:b/>
          <w:i/>
          <w:sz w:val="18"/>
          <w:szCs w:val="18"/>
        </w:rPr>
        <w:t>66899687</w:t>
      </w:r>
      <w:proofErr w:type="gramEnd"/>
      <w:r w:rsidRPr="00D14ACC">
        <w:rPr>
          <w:b/>
          <w:i/>
          <w:sz w:val="18"/>
          <w:szCs w:val="18"/>
        </w:rPr>
        <w:t xml:space="preserve">-110.99 -E.3853 sayılı Başkanlık </w:t>
      </w:r>
      <w:proofErr w:type="spellStart"/>
      <w:r w:rsidRPr="00D14ACC">
        <w:rPr>
          <w:b/>
          <w:i/>
          <w:sz w:val="18"/>
          <w:szCs w:val="18"/>
        </w:rPr>
        <w:t>OLUR’u</w:t>
      </w:r>
      <w:proofErr w:type="spellEnd"/>
      <w:r w:rsidRPr="00D14ACC">
        <w:rPr>
          <w:b/>
          <w:i/>
          <w:sz w:val="18"/>
          <w:szCs w:val="18"/>
        </w:rPr>
        <w:t xml:space="preserve"> öncesi 15. fıkra</w:t>
      </w:r>
      <w:r w:rsidRPr="00D14ACC">
        <w:rPr>
          <w:rFonts w:eastAsia="Times New Roman"/>
          <w:i/>
          <w:color w:val="000000"/>
          <w:sz w:val="18"/>
          <w:szCs w:val="18"/>
          <w:lang w:eastAsia="en-US"/>
        </w:rPr>
        <w:t xml:space="preserve">“(15) Kurul haricinde görevlendirilen öğretim elemanlarına ödenecek günlük hizmet bedelleri Başkanlık tarafından belirlenir. </w:t>
      </w:r>
      <w:r w:rsidRPr="00D14ACC">
        <w:rPr>
          <w:i/>
          <w:sz w:val="18"/>
          <w:szCs w:val="18"/>
        </w:rPr>
        <w:t xml:space="preserve">Teknik inceleme formu ve mali analiz formu için 2 (iki) günlük, her bir dönemsel izleme formu için </w:t>
      </w:r>
      <w:r w:rsidRPr="00D14ACC">
        <w:rPr>
          <w:rFonts w:eastAsia="Times New Roman"/>
          <w:i/>
          <w:color w:val="000000"/>
          <w:sz w:val="18"/>
          <w:szCs w:val="18"/>
          <w:lang w:eastAsia="en-US"/>
        </w:rPr>
        <w:t>1 (bir) günlük hizmet bedeli ilgili Uygulama Birimi tarafından öğretim elemanına ödenir.” şeklindedir.</w:t>
      </w:r>
    </w:p>
    <w:p w:rsidR="00FC7305" w:rsidRDefault="00FC7305">
      <w:pPr>
        <w:pStyle w:val="DipnotMetni"/>
      </w:pPr>
    </w:p>
  </w:footnote>
  <w:footnote w:id="7">
    <w:p w:rsidR="00FC7305" w:rsidRPr="0040777D" w:rsidRDefault="00FC7305" w:rsidP="0040777D">
      <w:pPr>
        <w:pStyle w:val="DipnotMetni"/>
        <w:rPr>
          <w:b/>
          <w:sz w:val="18"/>
        </w:rPr>
      </w:pPr>
      <w:r>
        <w:rPr>
          <w:rStyle w:val="DipnotBavurusu"/>
        </w:rPr>
        <w:footnoteRef/>
      </w:r>
      <w:r>
        <w:t xml:space="preserve"> </w:t>
      </w:r>
      <w:r>
        <w:rPr>
          <w:b/>
          <w:sz w:val="18"/>
        </w:rPr>
        <w:t>18.10</w:t>
      </w:r>
      <w:r w:rsidRPr="00BF2C63">
        <w:rPr>
          <w:b/>
          <w:sz w:val="18"/>
        </w:rPr>
        <w:t xml:space="preserve">.2019 tarih ve </w:t>
      </w:r>
      <w:r>
        <w:rPr>
          <w:b/>
          <w:sz w:val="18"/>
        </w:rPr>
        <w:t xml:space="preserve">-E.10020 sayılı </w:t>
      </w:r>
      <w:proofErr w:type="gramStart"/>
      <w:r>
        <w:rPr>
          <w:b/>
          <w:sz w:val="18"/>
        </w:rPr>
        <w:t xml:space="preserve">Başkanlık </w:t>
      </w:r>
      <w:r w:rsidRPr="00BF2C63">
        <w:rPr>
          <w:b/>
          <w:sz w:val="18"/>
        </w:rPr>
        <w:t xml:space="preserve"> </w:t>
      </w:r>
      <w:proofErr w:type="spellStart"/>
      <w:r w:rsidRPr="00BF2C63">
        <w:rPr>
          <w:b/>
          <w:sz w:val="18"/>
        </w:rPr>
        <w:t>OLUR’u</w:t>
      </w:r>
      <w:proofErr w:type="spellEnd"/>
      <w:proofErr w:type="gramEnd"/>
      <w:r>
        <w:rPr>
          <w:b/>
          <w:sz w:val="18"/>
        </w:rPr>
        <w:t xml:space="preserve"> öncesi 18. Fıkra </w:t>
      </w:r>
      <w:r w:rsidRPr="0040777D">
        <w:rPr>
          <w:sz w:val="18"/>
        </w:rPr>
        <w:t xml:space="preserve">“ (18) Kurula sunulan bilgi, belge ve formlar </w:t>
      </w:r>
      <w:proofErr w:type="spellStart"/>
      <w:r w:rsidRPr="0040777D">
        <w:rPr>
          <w:sz w:val="18"/>
        </w:rPr>
        <w:t>istişari</w:t>
      </w:r>
      <w:proofErr w:type="spellEnd"/>
      <w:r w:rsidRPr="0040777D">
        <w:rPr>
          <w:sz w:val="18"/>
        </w:rPr>
        <w:t xml:space="preserve"> mütalaa niteliğinde olup yatırım projesine ilişkin karar Kurul tarafından verilir.</w:t>
      </w:r>
      <w:r>
        <w:rPr>
          <w:sz w:val="18"/>
        </w:rPr>
        <w:t>” şeklindedir.</w:t>
      </w:r>
    </w:p>
  </w:footnote>
  <w:footnote w:id="8">
    <w:p w:rsidR="00FC7305" w:rsidRPr="007F2E10" w:rsidRDefault="00FC7305" w:rsidP="007F2E10">
      <w:pPr>
        <w:pStyle w:val="DipnotMetni"/>
        <w:jc w:val="both"/>
        <w:rPr>
          <w:i/>
          <w:sz w:val="18"/>
          <w:szCs w:val="18"/>
        </w:rPr>
      </w:pPr>
      <w:r w:rsidRPr="007F2E10">
        <w:rPr>
          <w:rStyle w:val="DipnotBavurusu"/>
          <w:i/>
          <w:sz w:val="18"/>
          <w:szCs w:val="18"/>
        </w:rPr>
        <w:footnoteRef/>
      </w:r>
      <w:r w:rsidRPr="007F2E10">
        <w:rPr>
          <w:i/>
          <w:sz w:val="18"/>
          <w:szCs w:val="18"/>
        </w:rPr>
        <w:t xml:space="preserve"> </w:t>
      </w:r>
      <w:proofErr w:type="gramStart"/>
      <w:r w:rsidRPr="007F2E10">
        <w:rPr>
          <w:i/>
          <w:sz w:val="18"/>
          <w:szCs w:val="18"/>
        </w:rPr>
        <w:t>Olur</w:t>
      </w:r>
      <w:proofErr w:type="gramEnd"/>
      <w:r w:rsidRPr="007F2E10">
        <w:rPr>
          <w:i/>
          <w:sz w:val="18"/>
          <w:szCs w:val="18"/>
        </w:rPr>
        <w:t xml:space="preserve"> öncesinde Madde:</w:t>
      </w:r>
      <w:r>
        <w:rPr>
          <w:i/>
          <w:sz w:val="18"/>
          <w:szCs w:val="18"/>
        </w:rPr>
        <w:t>”</w:t>
      </w:r>
      <w:r w:rsidRPr="007F2E10">
        <w:rPr>
          <w:i/>
          <w:sz w:val="18"/>
          <w:szCs w:val="18"/>
        </w:rPr>
        <w:t xml:space="preserve"> 01.04.2018 tarihine kadar işletme tarafından onaylanmış ve Değerlendirme Kurulu tarafından en az 1 (bir) kez değerlendirmesi yapılmış KOBİ Teknolojik Ürün Yatırım Destek Programı başvurularına ilişkin tüm iş ve işlemler, 09.05.2018 tarihli KOBİ Teknolojik Ürün Yatırım Destek Programı Uygulama Esasları ve eklerine göre </w:t>
      </w:r>
      <w:proofErr w:type="spellStart"/>
      <w:r w:rsidRPr="007F2E10">
        <w:rPr>
          <w:i/>
          <w:sz w:val="18"/>
          <w:szCs w:val="18"/>
        </w:rPr>
        <w:t>yürütülür.</w:t>
      </w:r>
      <w:r>
        <w:rPr>
          <w:i/>
          <w:sz w:val="18"/>
          <w:szCs w:val="18"/>
        </w:rPr>
        <w:t>”şeklindedir</w:t>
      </w:r>
      <w:proofErr w:type="spellEnd"/>
      <w:r>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05" w:rsidRDefault="00FC7305" w:rsidP="00D15780">
    <w:pPr>
      <w:pStyle w:val="stbilgi"/>
      <w:rPr>
        <w:b/>
      </w:rPr>
    </w:pPr>
    <w:r>
      <w:rPr>
        <w:noProof/>
        <w:lang w:eastAsia="tr-TR"/>
      </w:rPr>
      <w:drawing>
        <wp:anchor distT="0" distB="0" distL="114300" distR="114300" simplePos="0" relativeHeight="251657728" behindDoc="1" locked="0" layoutInCell="1" allowOverlap="1" wp14:anchorId="2BA68FFF" wp14:editId="2FEF050E">
          <wp:simplePos x="0" y="0"/>
          <wp:positionH relativeFrom="column">
            <wp:posOffset>-571500</wp:posOffset>
          </wp:positionH>
          <wp:positionV relativeFrom="paragraph">
            <wp:posOffset>-532710</wp:posOffset>
          </wp:positionV>
          <wp:extent cx="7600315" cy="10747375"/>
          <wp:effectExtent l="0" t="0" r="635" b="0"/>
          <wp:wrapNone/>
          <wp:docPr id="1" name="Resim 1"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Pr>
        <w:b/>
      </w:rPr>
      <w:tab/>
      <w:t xml:space="preserve">                              </w:t>
    </w:r>
    <w:r w:rsidRPr="0036723D">
      <w:rPr>
        <w:b/>
      </w:rPr>
      <w:t>KÜÇ</w:t>
    </w:r>
    <w:r>
      <w:rPr>
        <w:b/>
      </w:rPr>
      <w:t xml:space="preserve">ÜK VE ORTA </w:t>
    </w:r>
    <w:r w:rsidRPr="0036723D">
      <w:rPr>
        <w:b/>
      </w:rPr>
      <w:t>ÖLÇEKLİ İŞLETMELERİ</w:t>
    </w:r>
  </w:p>
  <w:p w:rsidR="00FC7305" w:rsidRDefault="00FC7305" w:rsidP="00722B65">
    <w:pPr>
      <w:pStyle w:val="stbilgi"/>
      <w:rPr>
        <w:b/>
      </w:rPr>
    </w:pPr>
    <w:r>
      <w:rPr>
        <w:b/>
      </w:rPr>
      <w:tab/>
      <w:t xml:space="preserve">                         </w:t>
    </w:r>
    <w:r w:rsidRPr="0036723D">
      <w:rPr>
        <w:b/>
      </w:rPr>
      <w:t>GELİŞTİRME VE DESTEKLEME İDARESİ BAŞKANLIĞI</w:t>
    </w:r>
    <w:r>
      <w:rPr>
        <w:b/>
      </w:rPr>
      <w:t xml:space="preserve">  </w:t>
    </w:r>
  </w:p>
  <w:p w:rsidR="00FC7305" w:rsidRDefault="00FC7305" w:rsidP="003D6DFF">
    <w:pPr>
      <w:jc w:val="center"/>
      <w:rPr>
        <w:b/>
        <w:bCs/>
        <w:kern w:val="16"/>
        <w:position w:val="2"/>
        <w:lang w:val="pt-BR" w:eastAsia="tr-TR"/>
      </w:rPr>
    </w:pPr>
  </w:p>
  <w:p w:rsidR="00FC7305" w:rsidRPr="00333CE0" w:rsidRDefault="00FC7305" w:rsidP="00F65537">
    <w:pPr>
      <w:pStyle w:val="stbilgi"/>
      <w:tabs>
        <w:tab w:val="clear" w:pos="4536"/>
        <w:tab w:val="clear" w:pos="9072"/>
      </w:tabs>
      <w:jc w:val="center"/>
      <w:rPr>
        <w:b/>
        <w:bCs/>
        <w:kern w:val="16"/>
        <w:position w:val="2"/>
        <w:lang w:val="pt-BR" w:eastAsia="tr-TR"/>
      </w:rPr>
    </w:pPr>
    <w:r>
      <w:rPr>
        <w:b/>
        <w:bCs/>
        <w:kern w:val="16"/>
        <w:position w:val="2"/>
        <w:lang w:val="pt-BR" w:eastAsia="tr-TR"/>
      </w:rPr>
      <w:t xml:space="preserve">                            KOBİ TEKNOLOJİK ÜRÜN YATIRIM DESTEK PROGRAMI                                              UYGULAMA ESASLARI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4F"/>
    <w:multiLevelType w:val="hybridMultilevel"/>
    <w:tmpl w:val="43268F12"/>
    <w:lvl w:ilvl="0" w:tplc="DECA792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3E4CCD"/>
    <w:multiLevelType w:val="hybridMultilevel"/>
    <w:tmpl w:val="48DA25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5B34E9"/>
    <w:multiLevelType w:val="hybridMultilevel"/>
    <w:tmpl w:val="4E2098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F1771E"/>
    <w:multiLevelType w:val="hybridMultilevel"/>
    <w:tmpl w:val="BD7CBF28"/>
    <w:lvl w:ilvl="0" w:tplc="15407866">
      <w:start w:val="1"/>
      <w:numFmt w:val="lowerLetter"/>
      <w:lvlText w:val="%1)"/>
      <w:lvlJc w:val="left"/>
      <w:pPr>
        <w:ind w:left="786"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7068A5"/>
    <w:multiLevelType w:val="hybridMultilevel"/>
    <w:tmpl w:val="7DF47C1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6C91587"/>
    <w:multiLevelType w:val="hybridMultilevel"/>
    <w:tmpl w:val="6EE2314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0B81898"/>
    <w:multiLevelType w:val="hybridMultilevel"/>
    <w:tmpl w:val="5DCA9CFA"/>
    <w:lvl w:ilvl="0" w:tplc="B434C6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2510DD"/>
    <w:multiLevelType w:val="hybridMultilevel"/>
    <w:tmpl w:val="F21C9F02"/>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8">
    <w:nsid w:val="73DD3482"/>
    <w:multiLevelType w:val="hybridMultilevel"/>
    <w:tmpl w:val="723CE88E"/>
    <w:lvl w:ilvl="0" w:tplc="00AC37D6">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0"/>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09"/>
    <w:rsid w:val="0000044C"/>
    <w:rsid w:val="0000044E"/>
    <w:rsid w:val="00000812"/>
    <w:rsid w:val="000009C9"/>
    <w:rsid w:val="00000A25"/>
    <w:rsid w:val="00001288"/>
    <w:rsid w:val="0000149B"/>
    <w:rsid w:val="000017BF"/>
    <w:rsid w:val="00001B77"/>
    <w:rsid w:val="00002229"/>
    <w:rsid w:val="00002241"/>
    <w:rsid w:val="0000228E"/>
    <w:rsid w:val="00002AF6"/>
    <w:rsid w:val="00002F8D"/>
    <w:rsid w:val="00002FB7"/>
    <w:rsid w:val="00003010"/>
    <w:rsid w:val="0000344C"/>
    <w:rsid w:val="000034AE"/>
    <w:rsid w:val="00003EE1"/>
    <w:rsid w:val="00004077"/>
    <w:rsid w:val="00004078"/>
    <w:rsid w:val="00004863"/>
    <w:rsid w:val="00004BF0"/>
    <w:rsid w:val="00004E99"/>
    <w:rsid w:val="00004F09"/>
    <w:rsid w:val="00005D37"/>
    <w:rsid w:val="00005D71"/>
    <w:rsid w:val="0000671A"/>
    <w:rsid w:val="00006903"/>
    <w:rsid w:val="00006B3C"/>
    <w:rsid w:val="00006BFD"/>
    <w:rsid w:val="00006F64"/>
    <w:rsid w:val="000073CC"/>
    <w:rsid w:val="00007456"/>
    <w:rsid w:val="00007BB5"/>
    <w:rsid w:val="00010017"/>
    <w:rsid w:val="0001012D"/>
    <w:rsid w:val="000103DF"/>
    <w:rsid w:val="000108BC"/>
    <w:rsid w:val="000112D1"/>
    <w:rsid w:val="000114CA"/>
    <w:rsid w:val="00011E47"/>
    <w:rsid w:val="000121E2"/>
    <w:rsid w:val="00012593"/>
    <w:rsid w:val="000126A6"/>
    <w:rsid w:val="00012B88"/>
    <w:rsid w:val="00012BAD"/>
    <w:rsid w:val="00012EAB"/>
    <w:rsid w:val="00012F7B"/>
    <w:rsid w:val="000133BE"/>
    <w:rsid w:val="000142F8"/>
    <w:rsid w:val="000144E8"/>
    <w:rsid w:val="00014623"/>
    <w:rsid w:val="0001504D"/>
    <w:rsid w:val="000156AD"/>
    <w:rsid w:val="00015862"/>
    <w:rsid w:val="000158F2"/>
    <w:rsid w:val="00015C69"/>
    <w:rsid w:val="00015E4A"/>
    <w:rsid w:val="0001604E"/>
    <w:rsid w:val="000163C2"/>
    <w:rsid w:val="00016498"/>
    <w:rsid w:val="000165A6"/>
    <w:rsid w:val="00016B1A"/>
    <w:rsid w:val="00016C10"/>
    <w:rsid w:val="00016C6A"/>
    <w:rsid w:val="00016DED"/>
    <w:rsid w:val="00016F8E"/>
    <w:rsid w:val="000176E1"/>
    <w:rsid w:val="00017BB3"/>
    <w:rsid w:val="00017F38"/>
    <w:rsid w:val="0002009C"/>
    <w:rsid w:val="00020219"/>
    <w:rsid w:val="00020298"/>
    <w:rsid w:val="000203A7"/>
    <w:rsid w:val="00020A1C"/>
    <w:rsid w:val="00020B3F"/>
    <w:rsid w:val="00020CC2"/>
    <w:rsid w:val="00020E45"/>
    <w:rsid w:val="00021091"/>
    <w:rsid w:val="000211F9"/>
    <w:rsid w:val="00021741"/>
    <w:rsid w:val="00021BF6"/>
    <w:rsid w:val="00022190"/>
    <w:rsid w:val="0002235F"/>
    <w:rsid w:val="000229E3"/>
    <w:rsid w:val="00022A92"/>
    <w:rsid w:val="00022AF5"/>
    <w:rsid w:val="00022EDA"/>
    <w:rsid w:val="00022F6F"/>
    <w:rsid w:val="000249C1"/>
    <w:rsid w:val="00024CE8"/>
    <w:rsid w:val="00024FCF"/>
    <w:rsid w:val="000253DA"/>
    <w:rsid w:val="0002586C"/>
    <w:rsid w:val="000258B1"/>
    <w:rsid w:val="00025A75"/>
    <w:rsid w:val="00025B59"/>
    <w:rsid w:val="00025C3F"/>
    <w:rsid w:val="00025CCA"/>
    <w:rsid w:val="00025DBB"/>
    <w:rsid w:val="000264B0"/>
    <w:rsid w:val="00026695"/>
    <w:rsid w:val="00026AA6"/>
    <w:rsid w:val="00026B26"/>
    <w:rsid w:val="00026D40"/>
    <w:rsid w:val="00026F33"/>
    <w:rsid w:val="0002706A"/>
    <w:rsid w:val="00027388"/>
    <w:rsid w:val="000274CC"/>
    <w:rsid w:val="0002786F"/>
    <w:rsid w:val="00027D93"/>
    <w:rsid w:val="00027ECE"/>
    <w:rsid w:val="00030565"/>
    <w:rsid w:val="0003095B"/>
    <w:rsid w:val="0003101B"/>
    <w:rsid w:val="00031172"/>
    <w:rsid w:val="000312CC"/>
    <w:rsid w:val="00031591"/>
    <w:rsid w:val="00031638"/>
    <w:rsid w:val="00031A39"/>
    <w:rsid w:val="00031D6E"/>
    <w:rsid w:val="00032017"/>
    <w:rsid w:val="00032217"/>
    <w:rsid w:val="000322AC"/>
    <w:rsid w:val="00032365"/>
    <w:rsid w:val="00032709"/>
    <w:rsid w:val="00033191"/>
    <w:rsid w:val="00033C1A"/>
    <w:rsid w:val="000344E8"/>
    <w:rsid w:val="000346CF"/>
    <w:rsid w:val="000349D9"/>
    <w:rsid w:val="00034BE4"/>
    <w:rsid w:val="00034C45"/>
    <w:rsid w:val="000350E2"/>
    <w:rsid w:val="00035B73"/>
    <w:rsid w:val="00035E21"/>
    <w:rsid w:val="00035F62"/>
    <w:rsid w:val="000360C5"/>
    <w:rsid w:val="0003675F"/>
    <w:rsid w:val="00036804"/>
    <w:rsid w:val="00036A0B"/>
    <w:rsid w:val="00036AF6"/>
    <w:rsid w:val="00036DE1"/>
    <w:rsid w:val="00036EC4"/>
    <w:rsid w:val="0003730D"/>
    <w:rsid w:val="00037412"/>
    <w:rsid w:val="00037589"/>
    <w:rsid w:val="000376AF"/>
    <w:rsid w:val="000377A9"/>
    <w:rsid w:val="00037971"/>
    <w:rsid w:val="00037B39"/>
    <w:rsid w:val="00037E06"/>
    <w:rsid w:val="00037E15"/>
    <w:rsid w:val="000403B9"/>
    <w:rsid w:val="000407CF"/>
    <w:rsid w:val="00040F22"/>
    <w:rsid w:val="00040F99"/>
    <w:rsid w:val="00041A28"/>
    <w:rsid w:val="00041A65"/>
    <w:rsid w:val="00041A9A"/>
    <w:rsid w:val="00041DB7"/>
    <w:rsid w:val="000427CF"/>
    <w:rsid w:val="000428C3"/>
    <w:rsid w:val="00042D0C"/>
    <w:rsid w:val="00042EBD"/>
    <w:rsid w:val="000432FE"/>
    <w:rsid w:val="000433E1"/>
    <w:rsid w:val="00043557"/>
    <w:rsid w:val="00043666"/>
    <w:rsid w:val="00043A3D"/>
    <w:rsid w:val="00043F30"/>
    <w:rsid w:val="00044DC6"/>
    <w:rsid w:val="0004533B"/>
    <w:rsid w:val="00045AB4"/>
    <w:rsid w:val="00045B38"/>
    <w:rsid w:val="000460C6"/>
    <w:rsid w:val="0004611F"/>
    <w:rsid w:val="00046306"/>
    <w:rsid w:val="00046611"/>
    <w:rsid w:val="00046F31"/>
    <w:rsid w:val="00047483"/>
    <w:rsid w:val="000475C2"/>
    <w:rsid w:val="00047613"/>
    <w:rsid w:val="00047B41"/>
    <w:rsid w:val="00050562"/>
    <w:rsid w:val="000507A8"/>
    <w:rsid w:val="00050A20"/>
    <w:rsid w:val="00050F15"/>
    <w:rsid w:val="00050FC2"/>
    <w:rsid w:val="000515FD"/>
    <w:rsid w:val="000516C3"/>
    <w:rsid w:val="00051819"/>
    <w:rsid w:val="00051B37"/>
    <w:rsid w:val="00052095"/>
    <w:rsid w:val="000522F4"/>
    <w:rsid w:val="000524FC"/>
    <w:rsid w:val="00052651"/>
    <w:rsid w:val="0005275B"/>
    <w:rsid w:val="00052CEC"/>
    <w:rsid w:val="00052F58"/>
    <w:rsid w:val="000537C1"/>
    <w:rsid w:val="00053C2D"/>
    <w:rsid w:val="00053D50"/>
    <w:rsid w:val="00053FCF"/>
    <w:rsid w:val="0005449B"/>
    <w:rsid w:val="000546ED"/>
    <w:rsid w:val="00054883"/>
    <w:rsid w:val="000549E2"/>
    <w:rsid w:val="00054CCA"/>
    <w:rsid w:val="00054D8E"/>
    <w:rsid w:val="00054F51"/>
    <w:rsid w:val="000552E6"/>
    <w:rsid w:val="000556E1"/>
    <w:rsid w:val="000557A9"/>
    <w:rsid w:val="00055AE5"/>
    <w:rsid w:val="00055F88"/>
    <w:rsid w:val="0005617B"/>
    <w:rsid w:val="0005678B"/>
    <w:rsid w:val="000568B4"/>
    <w:rsid w:val="00056905"/>
    <w:rsid w:val="00056AF2"/>
    <w:rsid w:val="00056FAA"/>
    <w:rsid w:val="000570FB"/>
    <w:rsid w:val="000574CE"/>
    <w:rsid w:val="00057904"/>
    <w:rsid w:val="00057AE4"/>
    <w:rsid w:val="00060052"/>
    <w:rsid w:val="0006022D"/>
    <w:rsid w:val="0006094A"/>
    <w:rsid w:val="00060BA0"/>
    <w:rsid w:val="00061478"/>
    <w:rsid w:val="000618B9"/>
    <w:rsid w:val="000622C6"/>
    <w:rsid w:val="0006275A"/>
    <w:rsid w:val="0006288B"/>
    <w:rsid w:val="000628E1"/>
    <w:rsid w:val="00062B14"/>
    <w:rsid w:val="00062B50"/>
    <w:rsid w:val="00062E11"/>
    <w:rsid w:val="00062ECE"/>
    <w:rsid w:val="00063453"/>
    <w:rsid w:val="000634B6"/>
    <w:rsid w:val="000636A0"/>
    <w:rsid w:val="000637B1"/>
    <w:rsid w:val="000648B2"/>
    <w:rsid w:val="00064CCE"/>
    <w:rsid w:val="00064E6D"/>
    <w:rsid w:val="000654FE"/>
    <w:rsid w:val="00065823"/>
    <w:rsid w:val="00065F1C"/>
    <w:rsid w:val="00066151"/>
    <w:rsid w:val="00066537"/>
    <w:rsid w:val="00066591"/>
    <w:rsid w:val="000665AD"/>
    <w:rsid w:val="00066CC9"/>
    <w:rsid w:val="00067225"/>
    <w:rsid w:val="0006738A"/>
    <w:rsid w:val="0006764D"/>
    <w:rsid w:val="0006781F"/>
    <w:rsid w:val="00067A60"/>
    <w:rsid w:val="00067FE8"/>
    <w:rsid w:val="000705D4"/>
    <w:rsid w:val="000707C0"/>
    <w:rsid w:val="00070A1F"/>
    <w:rsid w:val="00070DD7"/>
    <w:rsid w:val="00070F65"/>
    <w:rsid w:val="00071407"/>
    <w:rsid w:val="000715CA"/>
    <w:rsid w:val="00071825"/>
    <w:rsid w:val="0007194E"/>
    <w:rsid w:val="0007198D"/>
    <w:rsid w:val="00071A50"/>
    <w:rsid w:val="00071BEF"/>
    <w:rsid w:val="00071C54"/>
    <w:rsid w:val="0007209B"/>
    <w:rsid w:val="000724B4"/>
    <w:rsid w:val="000725D6"/>
    <w:rsid w:val="00072AA9"/>
    <w:rsid w:val="00072AEA"/>
    <w:rsid w:val="00072E76"/>
    <w:rsid w:val="00072F26"/>
    <w:rsid w:val="00073193"/>
    <w:rsid w:val="0007349D"/>
    <w:rsid w:val="0007355D"/>
    <w:rsid w:val="0007398B"/>
    <w:rsid w:val="00073C26"/>
    <w:rsid w:val="00073DB0"/>
    <w:rsid w:val="00073EFA"/>
    <w:rsid w:val="00073F02"/>
    <w:rsid w:val="000741BE"/>
    <w:rsid w:val="000743CA"/>
    <w:rsid w:val="00074D28"/>
    <w:rsid w:val="0007504F"/>
    <w:rsid w:val="00075069"/>
    <w:rsid w:val="000752B3"/>
    <w:rsid w:val="000753DB"/>
    <w:rsid w:val="000758E6"/>
    <w:rsid w:val="000761A6"/>
    <w:rsid w:val="0007658D"/>
    <w:rsid w:val="00076C37"/>
    <w:rsid w:val="00076D7C"/>
    <w:rsid w:val="0007730A"/>
    <w:rsid w:val="000775E3"/>
    <w:rsid w:val="00077E21"/>
    <w:rsid w:val="000800B4"/>
    <w:rsid w:val="000809B5"/>
    <w:rsid w:val="00080BC5"/>
    <w:rsid w:val="00080D91"/>
    <w:rsid w:val="0008112E"/>
    <w:rsid w:val="0008152C"/>
    <w:rsid w:val="0008185B"/>
    <w:rsid w:val="0008185E"/>
    <w:rsid w:val="0008188B"/>
    <w:rsid w:val="00082376"/>
    <w:rsid w:val="00082B6E"/>
    <w:rsid w:val="00083084"/>
    <w:rsid w:val="00083144"/>
    <w:rsid w:val="000831AE"/>
    <w:rsid w:val="00083307"/>
    <w:rsid w:val="0008330D"/>
    <w:rsid w:val="0008369D"/>
    <w:rsid w:val="00083918"/>
    <w:rsid w:val="00083A59"/>
    <w:rsid w:val="00083A97"/>
    <w:rsid w:val="00083B64"/>
    <w:rsid w:val="00083DF9"/>
    <w:rsid w:val="00083F44"/>
    <w:rsid w:val="00083F8D"/>
    <w:rsid w:val="000841BD"/>
    <w:rsid w:val="00084255"/>
    <w:rsid w:val="0008471B"/>
    <w:rsid w:val="00084C21"/>
    <w:rsid w:val="00084D1D"/>
    <w:rsid w:val="000852DE"/>
    <w:rsid w:val="00085CC8"/>
    <w:rsid w:val="00085E00"/>
    <w:rsid w:val="00085F71"/>
    <w:rsid w:val="0008696E"/>
    <w:rsid w:val="00086FAC"/>
    <w:rsid w:val="00087023"/>
    <w:rsid w:val="00087072"/>
    <w:rsid w:val="0008741C"/>
    <w:rsid w:val="0008777D"/>
    <w:rsid w:val="00087B93"/>
    <w:rsid w:val="00087DF2"/>
    <w:rsid w:val="00087DF5"/>
    <w:rsid w:val="00087E33"/>
    <w:rsid w:val="00087EF6"/>
    <w:rsid w:val="0009037A"/>
    <w:rsid w:val="000903A0"/>
    <w:rsid w:val="00090863"/>
    <w:rsid w:val="000909E5"/>
    <w:rsid w:val="00090A4B"/>
    <w:rsid w:val="00090AEF"/>
    <w:rsid w:val="00090D71"/>
    <w:rsid w:val="00090DAA"/>
    <w:rsid w:val="00090FB5"/>
    <w:rsid w:val="000912E7"/>
    <w:rsid w:val="00091371"/>
    <w:rsid w:val="0009139F"/>
    <w:rsid w:val="00091690"/>
    <w:rsid w:val="000918FD"/>
    <w:rsid w:val="00091A98"/>
    <w:rsid w:val="00091AB9"/>
    <w:rsid w:val="00091AF2"/>
    <w:rsid w:val="00091F65"/>
    <w:rsid w:val="00091FBD"/>
    <w:rsid w:val="0009220F"/>
    <w:rsid w:val="000925C2"/>
    <w:rsid w:val="000928EB"/>
    <w:rsid w:val="00092A70"/>
    <w:rsid w:val="00092B50"/>
    <w:rsid w:val="00092B6C"/>
    <w:rsid w:val="0009318A"/>
    <w:rsid w:val="000932CE"/>
    <w:rsid w:val="000936FD"/>
    <w:rsid w:val="0009392B"/>
    <w:rsid w:val="000939FB"/>
    <w:rsid w:val="00093FC5"/>
    <w:rsid w:val="00094625"/>
    <w:rsid w:val="00094AEE"/>
    <w:rsid w:val="00094E6A"/>
    <w:rsid w:val="00095477"/>
    <w:rsid w:val="0009584C"/>
    <w:rsid w:val="00095932"/>
    <w:rsid w:val="00095AFD"/>
    <w:rsid w:val="000963CE"/>
    <w:rsid w:val="0009646F"/>
    <w:rsid w:val="00096658"/>
    <w:rsid w:val="0009694B"/>
    <w:rsid w:val="00096B8D"/>
    <w:rsid w:val="00096D11"/>
    <w:rsid w:val="00096E3E"/>
    <w:rsid w:val="00096F97"/>
    <w:rsid w:val="00096FC9"/>
    <w:rsid w:val="00097056"/>
    <w:rsid w:val="00097096"/>
    <w:rsid w:val="000977F6"/>
    <w:rsid w:val="000A0126"/>
    <w:rsid w:val="000A0488"/>
    <w:rsid w:val="000A064D"/>
    <w:rsid w:val="000A07C4"/>
    <w:rsid w:val="000A0C81"/>
    <w:rsid w:val="000A1037"/>
    <w:rsid w:val="000A1311"/>
    <w:rsid w:val="000A19FF"/>
    <w:rsid w:val="000A1A0B"/>
    <w:rsid w:val="000A22F9"/>
    <w:rsid w:val="000A2710"/>
    <w:rsid w:val="000A288A"/>
    <w:rsid w:val="000A2A56"/>
    <w:rsid w:val="000A2C08"/>
    <w:rsid w:val="000A31B9"/>
    <w:rsid w:val="000A3445"/>
    <w:rsid w:val="000A3607"/>
    <w:rsid w:val="000A3907"/>
    <w:rsid w:val="000A3C63"/>
    <w:rsid w:val="000A3D0D"/>
    <w:rsid w:val="000A3E6A"/>
    <w:rsid w:val="000A3EE9"/>
    <w:rsid w:val="000A4887"/>
    <w:rsid w:val="000A4A2C"/>
    <w:rsid w:val="000A51DA"/>
    <w:rsid w:val="000A53F1"/>
    <w:rsid w:val="000A5C65"/>
    <w:rsid w:val="000A6E77"/>
    <w:rsid w:val="000A6EAD"/>
    <w:rsid w:val="000A7210"/>
    <w:rsid w:val="000A75D9"/>
    <w:rsid w:val="000A790C"/>
    <w:rsid w:val="000A7986"/>
    <w:rsid w:val="000A7D00"/>
    <w:rsid w:val="000B0220"/>
    <w:rsid w:val="000B0671"/>
    <w:rsid w:val="000B073C"/>
    <w:rsid w:val="000B08E5"/>
    <w:rsid w:val="000B0967"/>
    <w:rsid w:val="000B0B4E"/>
    <w:rsid w:val="000B0B5E"/>
    <w:rsid w:val="000B0BFA"/>
    <w:rsid w:val="000B0FA7"/>
    <w:rsid w:val="000B0FD7"/>
    <w:rsid w:val="000B0FE7"/>
    <w:rsid w:val="000B11BD"/>
    <w:rsid w:val="000B1C70"/>
    <w:rsid w:val="000B1D16"/>
    <w:rsid w:val="000B1F11"/>
    <w:rsid w:val="000B2167"/>
    <w:rsid w:val="000B21C2"/>
    <w:rsid w:val="000B29DC"/>
    <w:rsid w:val="000B2E9D"/>
    <w:rsid w:val="000B34FE"/>
    <w:rsid w:val="000B372E"/>
    <w:rsid w:val="000B3925"/>
    <w:rsid w:val="000B4192"/>
    <w:rsid w:val="000B422A"/>
    <w:rsid w:val="000B4251"/>
    <w:rsid w:val="000B4444"/>
    <w:rsid w:val="000B4784"/>
    <w:rsid w:val="000B48BD"/>
    <w:rsid w:val="000B49A4"/>
    <w:rsid w:val="000B4A1C"/>
    <w:rsid w:val="000B4A48"/>
    <w:rsid w:val="000B4CD0"/>
    <w:rsid w:val="000B4E0C"/>
    <w:rsid w:val="000B506A"/>
    <w:rsid w:val="000B50FC"/>
    <w:rsid w:val="000B53B5"/>
    <w:rsid w:val="000B5A6C"/>
    <w:rsid w:val="000B5C1D"/>
    <w:rsid w:val="000B6141"/>
    <w:rsid w:val="000B66E0"/>
    <w:rsid w:val="000B6AA8"/>
    <w:rsid w:val="000B6F66"/>
    <w:rsid w:val="000B7F69"/>
    <w:rsid w:val="000C02DC"/>
    <w:rsid w:val="000C0504"/>
    <w:rsid w:val="000C0831"/>
    <w:rsid w:val="000C0991"/>
    <w:rsid w:val="000C09AC"/>
    <w:rsid w:val="000C1640"/>
    <w:rsid w:val="000C1A43"/>
    <w:rsid w:val="000C20F3"/>
    <w:rsid w:val="000C225D"/>
    <w:rsid w:val="000C2784"/>
    <w:rsid w:val="000C2EEC"/>
    <w:rsid w:val="000C310D"/>
    <w:rsid w:val="000C3252"/>
    <w:rsid w:val="000C337E"/>
    <w:rsid w:val="000C3729"/>
    <w:rsid w:val="000C4116"/>
    <w:rsid w:val="000C4166"/>
    <w:rsid w:val="000C465C"/>
    <w:rsid w:val="000C4E00"/>
    <w:rsid w:val="000C4E6F"/>
    <w:rsid w:val="000C5778"/>
    <w:rsid w:val="000C59F8"/>
    <w:rsid w:val="000C5B20"/>
    <w:rsid w:val="000C5E89"/>
    <w:rsid w:val="000C5EBC"/>
    <w:rsid w:val="000C6483"/>
    <w:rsid w:val="000C697A"/>
    <w:rsid w:val="000C69B4"/>
    <w:rsid w:val="000C6A8C"/>
    <w:rsid w:val="000C6B10"/>
    <w:rsid w:val="000C6ECC"/>
    <w:rsid w:val="000D1650"/>
    <w:rsid w:val="000D1928"/>
    <w:rsid w:val="000D1BAD"/>
    <w:rsid w:val="000D27C1"/>
    <w:rsid w:val="000D2A88"/>
    <w:rsid w:val="000D316B"/>
    <w:rsid w:val="000D3B63"/>
    <w:rsid w:val="000D430C"/>
    <w:rsid w:val="000D49A4"/>
    <w:rsid w:val="000D4C47"/>
    <w:rsid w:val="000D4D68"/>
    <w:rsid w:val="000D52BD"/>
    <w:rsid w:val="000D53EB"/>
    <w:rsid w:val="000D5434"/>
    <w:rsid w:val="000D5583"/>
    <w:rsid w:val="000D5706"/>
    <w:rsid w:val="000D5C92"/>
    <w:rsid w:val="000D6488"/>
    <w:rsid w:val="000D6862"/>
    <w:rsid w:val="000D6F86"/>
    <w:rsid w:val="000D7481"/>
    <w:rsid w:val="000D7DE1"/>
    <w:rsid w:val="000D7DF7"/>
    <w:rsid w:val="000D7E7F"/>
    <w:rsid w:val="000D7FE2"/>
    <w:rsid w:val="000E0092"/>
    <w:rsid w:val="000E018B"/>
    <w:rsid w:val="000E031E"/>
    <w:rsid w:val="000E0454"/>
    <w:rsid w:val="000E061F"/>
    <w:rsid w:val="000E08F1"/>
    <w:rsid w:val="000E0A89"/>
    <w:rsid w:val="000E0B11"/>
    <w:rsid w:val="000E0BED"/>
    <w:rsid w:val="000E0C79"/>
    <w:rsid w:val="000E123A"/>
    <w:rsid w:val="000E1425"/>
    <w:rsid w:val="000E15D2"/>
    <w:rsid w:val="000E15FC"/>
    <w:rsid w:val="000E165F"/>
    <w:rsid w:val="000E1B68"/>
    <w:rsid w:val="000E1E11"/>
    <w:rsid w:val="000E257A"/>
    <w:rsid w:val="000E25F0"/>
    <w:rsid w:val="000E271B"/>
    <w:rsid w:val="000E2956"/>
    <w:rsid w:val="000E296F"/>
    <w:rsid w:val="000E3169"/>
    <w:rsid w:val="000E37AA"/>
    <w:rsid w:val="000E39A0"/>
    <w:rsid w:val="000E3AF3"/>
    <w:rsid w:val="000E3BE4"/>
    <w:rsid w:val="000E3D69"/>
    <w:rsid w:val="000E3E57"/>
    <w:rsid w:val="000E4184"/>
    <w:rsid w:val="000E4280"/>
    <w:rsid w:val="000E44E5"/>
    <w:rsid w:val="000E49FB"/>
    <w:rsid w:val="000E4B4B"/>
    <w:rsid w:val="000E512D"/>
    <w:rsid w:val="000E54C2"/>
    <w:rsid w:val="000E55A4"/>
    <w:rsid w:val="000E5650"/>
    <w:rsid w:val="000E6262"/>
    <w:rsid w:val="000E6302"/>
    <w:rsid w:val="000E6449"/>
    <w:rsid w:val="000E64AF"/>
    <w:rsid w:val="000E6E44"/>
    <w:rsid w:val="000E6F53"/>
    <w:rsid w:val="000E7086"/>
    <w:rsid w:val="000E729B"/>
    <w:rsid w:val="000E753B"/>
    <w:rsid w:val="000E77F5"/>
    <w:rsid w:val="000F0041"/>
    <w:rsid w:val="000F04A3"/>
    <w:rsid w:val="000F05D4"/>
    <w:rsid w:val="000F094D"/>
    <w:rsid w:val="000F0FB4"/>
    <w:rsid w:val="000F1116"/>
    <w:rsid w:val="000F11CA"/>
    <w:rsid w:val="000F1287"/>
    <w:rsid w:val="000F15DF"/>
    <w:rsid w:val="000F192E"/>
    <w:rsid w:val="000F235D"/>
    <w:rsid w:val="000F23EC"/>
    <w:rsid w:val="000F26DA"/>
    <w:rsid w:val="000F2ACB"/>
    <w:rsid w:val="000F2D5D"/>
    <w:rsid w:val="000F392D"/>
    <w:rsid w:val="000F3E23"/>
    <w:rsid w:val="000F3F91"/>
    <w:rsid w:val="000F43B1"/>
    <w:rsid w:val="000F4B96"/>
    <w:rsid w:val="000F4BB7"/>
    <w:rsid w:val="000F4EA4"/>
    <w:rsid w:val="000F5507"/>
    <w:rsid w:val="000F559B"/>
    <w:rsid w:val="000F5649"/>
    <w:rsid w:val="000F577C"/>
    <w:rsid w:val="000F5D6A"/>
    <w:rsid w:val="000F621D"/>
    <w:rsid w:val="000F673F"/>
    <w:rsid w:val="000F6904"/>
    <w:rsid w:val="000F691E"/>
    <w:rsid w:val="000F6A79"/>
    <w:rsid w:val="000F6C25"/>
    <w:rsid w:val="000F6C66"/>
    <w:rsid w:val="000F7273"/>
    <w:rsid w:val="000F7578"/>
    <w:rsid w:val="000F79DC"/>
    <w:rsid w:val="000F7DC6"/>
    <w:rsid w:val="001003C1"/>
    <w:rsid w:val="001003F7"/>
    <w:rsid w:val="001008C9"/>
    <w:rsid w:val="00100AB8"/>
    <w:rsid w:val="00100D81"/>
    <w:rsid w:val="00100DEC"/>
    <w:rsid w:val="00100F74"/>
    <w:rsid w:val="001015EB"/>
    <w:rsid w:val="0010167A"/>
    <w:rsid w:val="001024A2"/>
    <w:rsid w:val="00102742"/>
    <w:rsid w:val="001027DB"/>
    <w:rsid w:val="00102B9D"/>
    <w:rsid w:val="00102BC9"/>
    <w:rsid w:val="00102F17"/>
    <w:rsid w:val="001039A6"/>
    <w:rsid w:val="001039ED"/>
    <w:rsid w:val="00103FEF"/>
    <w:rsid w:val="00104307"/>
    <w:rsid w:val="0010443F"/>
    <w:rsid w:val="00104B61"/>
    <w:rsid w:val="00104EB9"/>
    <w:rsid w:val="00105466"/>
    <w:rsid w:val="001057AC"/>
    <w:rsid w:val="00105A47"/>
    <w:rsid w:val="00105A60"/>
    <w:rsid w:val="00105B8C"/>
    <w:rsid w:val="00105CED"/>
    <w:rsid w:val="00105DA7"/>
    <w:rsid w:val="00105F1C"/>
    <w:rsid w:val="001064C6"/>
    <w:rsid w:val="0010655B"/>
    <w:rsid w:val="0010677F"/>
    <w:rsid w:val="00106F37"/>
    <w:rsid w:val="00106FF4"/>
    <w:rsid w:val="00107068"/>
    <w:rsid w:val="001071CA"/>
    <w:rsid w:val="00107AB2"/>
    <w:rsid w:val="00107EB7"/>
    <w:rsid w:val="001104A1"/>
    <w:rsid w:val="00111CC0"/>
    <w:rsid w:val="00111CF9"/>
    <w:rsid w:val="00111EA6"/>
    <w:rsid w:val="00112925"/>
    <w:rsid w:val="00112BC3"/>
    <w:rsid w:val="00113681"/>
    <w:rsid w:val="00113BA0"/>
    <w:rsid w:val="00113E07"/>
    <w:rsid w:val="001143B9"/>
    <w:rsid w:val="001147FB"/>
    <w:rsid w:val="00114FFF"/>
    <w:rsid w:val="00115843"/>
    <w:rsid w:val="00116179"/>
    <w:rsid w:val="001177A0"/>
    <w:rsid w:val="001177BB"/>
    <w:rsid w:val="0012019F"/>
    <w:rsid w:val="00120CD2"/>
    <w:rsid w:val="00120F01"/>
    <w:rsid w:val="001210CD"/>
    <w:rsid w:val="00121539"/>
    <w:rsid w:val="001219B6"/>
    <w:rsid w:val="00121EEE"/>
    <w:rsid w:val="0012254A"/>
    <w:rsid w:val="00122838"/>
    <w:rsid w:val="00122E03"/>
    <w:rsid w:val="00123348"/>
    <w:rsid w:val="00123508"/>
    <w:rsid w:val="001238AE"/>
    <w:rsid w:val="00123AEB"/>
    <w:rsid w:val="00123C2B"/>
    <w:rsid w:val="00123D29"/>
    <w:rsid w:val="00123EAB"/>
    <w:rsid w:val="0012411F"/>
    <w:rsid w:val="0012493D"/>
    <w:rsid w:val="00124B8B"/>
    <w:rsid w:val="00124C4E"/>
    <w:rsid w:val="00124D3E"/>
    <w:rsid w:val="0012540A"/>
    <w:rsid w:val="0012578B"/>
    <w:rsid w:val="001258E2"/>
    <w:rsid w:val="00126464"/>
    <w:rsid w:val="001267C3"/>
    <w:rsid w:val="00126A2D"/>
    <w:rsid w:val="00127CB1"/>
    <w:rsid w:val="00127CE8"/>
    <w:rsid w:val="00127D9C"/>
    <w:rsid w:val="001300B0"/>
    <w:rsid w:val="00130A94"/>
    <w:rsid w:val="0013211F"/>
    <w:rsid w:val="00132190"/>
    <w:rsid w:val="00132A85"/>
    <w:rsid w:val="00132C8F"/>
    <w:rsid w:val="00132E5A"/>
    <w:rsid w:val="001331F9"/>
    <w:rsid w:val="00133496"/>
    <w:rsid w:val="00133523"/>
    <w:rsid w:val="00133669"/>
    <w:rsid w:val="0013383B"/>
    <w:rsid w:val="001339D5"/>
    <w:rsid w:val="0013404A"/>
    <w:rsid w:val="0013453A"/>
    <w:rsid w:val="0013479F"/>
    <w:rsid w:val="00134A27"/>
    <w:rsid w:val="00134D02"/>
    <w:rsid w:val="00134D7C"/>
    <w:rsid w:val="00134F93"/>
    <w:rsid w:val="00135012"/>
    <w:rsid w:val="0013589C"/>
    <w:rsid w:val="00135B7F"/>
    <w:rsid w:val="00135EC2"/>
    <w:rsid w:val="00136208"/>
    <w:rsid w:val="00136352"/>
    <w:rsid w:val="0013650C"/>
    <w:rsid w:val="00136985"/>
    <w:rsid w:val="00136ACF"/>
    <w:rsid w:val="00136AD1"/>
    <w:rsid w:val="00136E43"/>
    <w:rsid w:val="00137315"/>
    <w:rsid w:val="0013784D"/>
    <w:rsid w:val="001378FD"/>
    <w:rsid w:val="00140238"/>
    <w:rsid w:val="00140381"/>
    <w:rsid w:val="00140986"/>
    <w:rsid w:val="001409BA"/>
    <w:rsid w:val="00140A93"/>
    <w:rsid w:val="00140B98"/>
    <w:rsid w:val="00140D8F"/>
    <w:rsid w:val="00140D92"/>
    <w:rsid w:val="00140F5B"/>
    <w:rsid w:val="00141240"/>
    <w:rsid w:val="001413C6"/>
    <w:rsid w:val="00141400"/>
    <w:rsid w:val="001414D4"/>
    <w:rsid w:val="001418B9"/>
    <w:rsid w:val="00141DEB"/>
    <w:rsid w:val="00141F19"/>
    <w:rsid w:val="00142443"/>
    <w:rsid w:val="001425BF"/>
    <w:rsid w:val="00142C06"/>
    <w:rsid w:val="0014314E"/>
    <w:rsid w:val="0014331E"/>
    <w:rsid w:val="001434DD"/>
    <w:rsid w:val="0014352E"/>
    <w:rsid w:val="00143901"/>
    <w:rsid w:val="00143D75"/>
    <w:rsid w:val="00143D82"/>
    <w:rsid w:val="0014412A"/>
    <w:rsid w:val="0014450B"/>
    <w:rsid w:val="00144729"/>
    <w:rsid w:val="001448B1"/>
    <w:rsid w:val="001449F3"/>
    <w:rsid w:val="00144CF1"/>
    <w:rsid w:val="00144D98"/>
    <w:rsid w:val="00144F03"/>
    <w:rsid w:val="00144F08"/>
    <w:rsid w:val="0014527B"/>
    <w:rsid w:val="00145616"/>
    <w:rsid w:val="001457E2"/>
    <w:rsid w:val="00145F66"/>
    <w:rsid w:val="001462E5"/>
    <w:rsid w:val="0014659F"/>
    <w:rsid w:val="00146A91"/>
    <w:rsid w:val="00146E7A"/>
    <w:rsid w:val="001473AA"/>
    <w:rsid w:val="001475F7"/>
    <w:rsid w:val="001478D6"/>
    <w:rsid w:val="001478D7"/>
    <w:rsid w:val="001479D1"/>
    <w:rsid w:val="00147BC1"/>
    <w:rsid w:val="00147F9B"/>
    <w:rsid w:val="00150151"/>
    <w:rsid w:val="001501BE"/>
    <w:rsid w:val="00150D9E"/>
    <w:rsid w:val="00150F95"/>
    <w:rsid w:val="00151192"/>
    <w:rsid w:val="001513EA"/>
    <w:rsid w:val="0015171F"/>
    <w:rsid w:val="0015194F"/>
    <w:rsid w:val="001521AF"/>
    <w:rsid w:val="00152609"/>
    <w:rsid w:val="0015298C"/>
    <w:rsid w:val="00152DA2"/>
    <w:rsid w:val="001533E9"/>
    <w:rsid w:val="001533EF"/>
    <w:rsid w:val="001538C4"/>
    <w:rsid w:val="00153F1E"/>
    <w:rsid w:val="00154278"/>
    <w:rsid w:val="001545A6"/>
    <w:rsid w:val="00154A82"/>
    <w:rsid w:val="00154C68"/>
    <w:rsid w:val="00154D06"/>
    <w:rsid w:val="00154F05"/>
    <w:rsid w:val="001554DB"/>
    <w:rsid w:val="001555EC"/>
    <w:rsid w:val="0015574A"/>
    <w:rsid w:val="00155955"/>
    <w:rsid w:val="00155B8A"/>
    <w:rsid w:val="001561CA"/>
    <w:rsid w:val="00156616"/>
    <w:rsid w:val="00156984"/>
    <w:rsid w:val="00156BC6"/>
    <w:rsid w:val="00156ECE"/>
    <w:rsid w:val="00157342"/>
    <w:rsid w:val="00157416"/>
    <w:rsid w:val="001575EA"/>
    <w:rsid w:val="00157800"/>
    <w:rsid w:val="00157F1F"/>
    <w:rsid w:val="001600BC"/>
    <w:rsid w:val="00160308"/>
    <w:rsid w:val="001607C0"/>
    <w:rsid w:val="00160B47"/>
    <w:rsid w:val="00160BC0"/>
    <w:rsid w:val="00160CE6"/>
    <w:rsid w:val="00160F98"/>
    <w:rsid w:val="001618A5"/>
    <w:rsid w:val="00161E44"/>
    <w:rsid w:val="00161FF1"/>
    <w:rsid w:val="00162A59"/>
    <w:rsid w:val="00162D19"/>
    <w:rsid w:val="00163291"/>
    <w:rsid w:val="001632E2"/>
    <w:rsid w:val="00163549"/>
    <w:rsid w:val="00163755"/>
    <w:rsid w:val="001638C6"/>
    <w:rsid w:val="00163980"/>
    <w:rsid w:val="00163D75"/>
    <w:rsid w:val="0016426D"/>
    <w:rsid w:val="0016459F"/>
    <w:rsid w:val="00164696"/>
    <w:rsid w:val="001646C1"/>
    <w:rsid w:val="001647C7"/>
    <w:rsid w:val="0016495C"/>
    <w:rsid w:val="0016506B"/>
    <w:rsid w:val="001650EB"/>
    <w:rsid w:val="00165131"/>
    <w:rsid w:val="00165B6E"/>
    <w:rsid w:val="001665E5"/>
    <w:rsid w:val="001667C9"/>
    <w:rsid w:val="001667E0"/>
    <w:rsid w:val="00166C4E"/>
    <w:rsid w:val="00166C59"/>
    <w:rsid w:val="001677C9"/>
    <w:rsid w:val="00167AFF"/>
    <w:rsid w:val="00167E2F"/>
    <w:rsid w:val="00167FC5"/>
    <w:rsid w:val="0017040A"/>
    <w:rsid w:val="0017072D"/>
    <w:rsid w:val="0017077B"/>
    <w:rsid w:val="0017082B"/>
    <w:rsid w:val="001714CD"/>
    <w:rsid w:val="0017163E"/>
    <w:rsid w:val="0017227D"/>
    <w:rsid w:val="00172793"/>
    <w:rsid w:val="00172EEB"/>
    <w:rsid w:val="001733F9"/>
    <w:rsid w:val="00173414"/>
    <w:rsid w:val="00173472"/>
    <w:rsid w:val="001737BF"/>
    <w:rsid w:val="00173F85"/>
    <w:rsid w:val="00174598"/>
    <w:rsid w:val="00174BCC"/>
    <w:rsid w:val="00174C30"/>
    <w:rsid w:val="00174F4C"/>
    <w:rsid w:val="00174F78"/>
    <w:rsid w:val="00175F87"/>
    <w:rsid w:val="00175FE8"/>
    <w:rsid w:val="0017624B"/>
    <w:rsid w:val="0017631F"/>
    <w:rsid w:val="00176368"/>
    <w:rsid w:val="001768BA"/>
    <w:rsid w:val="00176A30"/>
    <w:rsid w:val="00176D66"/>
    <w:rsid w:val="00177290"/>
    <w:rsid w:val="0017734D"/>
    <w:rsid w:val="001773EB"/>
    <w:rsid w:val="001774C1"/>
    <w:rsid w:val="001775CD"/>
    <w:rsid w:val="001778CF"/>
    <w:rsid w:val="00177961"/>
    <w:rsid w:val="001800D9"/>
    <w:rsid w:val="001800DB"/>
    <w:rsid w:val="001801E9"/>
    <w:rsid w:val="001801F6"/>
    <w:rsid w:val="0018026E"/>
    <w:rsid w:val="0018087E"/>
    <w:rsid w:val="001808A7"/>
    <w:rsid w:val="001808C3"/>
    <w:rsid w:val="00180927"/>
    <w:rsid w:val="0018096D"/>
    <w:rsid w:val="001809B0"/>
    <w:rsid w:val="00180DF8"/>
    <w:rsid w:val="00180F6E"/>
    <w:rsid w:val="00181976"/>
    <w:rsid w:val="00181BB8"/>
    <w:rsid w:val="00181DBB"/>
    <w:rsid w:val="00181F52"/>
    <w:rsid w:val="0018240A"/>
    <w:rsid w:val="0018242B"/>
    <w:rsid w:val="001829E3"/>
    <w:rsid w:val="00182AFB"/>
    <w:rsid w:val="00182E54"/>
    <w:rsid w:val="00183182"/>
    <w:rsid w:val="001831AF"/>
    <w:rsid w:val="00183288"/>
    <w:rsid w:val="0018365B"/>
    <w:rsid w:val="001837F2"/>
    <w:rsid w:val="00183E3C"/>
    <w:rsid w:val="001840AE"/>
    <w:rsid w:val="001841BF"/>
    <w:rsid w:val="00184682"/>
    <w:rsid w:val="00185A51"/>
    <w:rsid w:val="00185AE9"/>
    <w:rsid w:val="001860F0"/>
    <w:rsid w:val="00186519"/>
    <w:rsid w:val="00186C03"/>
    <w:rsid w:val="00186CCC"/>
    <w:rsid w:val="00186D35"/>
    <w:rsid w:val="00186F46"/>
    <w:rsid w:val="0018747E"/>
    <w:rsid w:val="001876F7"/>
    <w:rsid w:val="00187F1B"/>
    <w:rsid w:val="00187F2C"/>
    <w:rsid w:val="0019025D"/>
    <w:rsid w:val="00190384"/>
    <w:rsid w:val="0019052C"/>
    <w:rsid w:val="00190CE8"/>
    <w:rsid w:val="00190E9D"/>
    <w:rsid w:val="0019196D"/>
    <w:rsid w:val="00191EAD"/>
    <w:rsid w:val="001921C8"/>
    <w:rsid w:val="001926CA"/>
    <w:rsid w:val="00192717"/>
    <w:rsid w:val="00192D7D"/>
    <w:rsid w:val="0019346C"/>
    <w:rsid w:val="001939EA"/>
    <w:rsid w:val="00193AD9"/>
    <w:rsid w:val="00193B78"/>
    <w:rsid w:val="00193E20"/>
    <w:rsid w:val="00193F7E"/>
    <w:rsid w:val="00194314"/>
    <w:rsid w:val="00194471"/>
    <w:rsid w:val="00195489"/>
    <w:rsid w:val="00195769"/>
    <w:rsid w:val="00195B90"/>
    <w:rsid w:val="00195BC7"/>
    <w:rsid w:val="00195BF2"/>
    <w:rsid w:val="0019713C"/>
    <w:rsid w:val="0019754D"/>
    <w:rsid w:val="001976EB"/>
    <w:rsid w:val="001979F2"/>
    <w:rsid w:val="00197AA8"/>
    <w:rsid w:val="001A00D6"/>
    <w:rsid w:val="001A07D8"/>
    <w:rsid w:val="001A0B13"/>
    <w:rsid w:val="001A0BD6"/>
    <w:rsid w:val="001A1001"/>
    <w:rsid w:val="001A1336"/>
    <w:rsid w:val="001A1C55"/>
    <w:rsid w:val="001A1C5D"/>
    <w:rsid w:val="001A1CCA"/>
    <w:rsid w:val="001A1D93"/>
    <w:rsid w:val="001A226F"/>
    <w:rsid w:val="001A2341"/>
    <w:rsid w:val="001A2692"/>
    <w:rsid w:val="001A2732"/>
    <w:rsid w:val="001A3C98"/>
    <w:rsid w:val="001A41DE"/>
    <w:rsid w:val="001A4B63"/>
    <w:rsid w:val="001A502C"/>
    <w:rsid w:val="001A50AD"/>
    <w:rsid w:val="001A50BC"/>
    <w:rsid w:val="001A5120"/>
    <w:rsid w:val="001A51F6"/>
    <w:rsid w:val="001A5423"/>
    <w:rsid w:val="001A5AF5"/>
    <w:rsid w:val="001A5B0B"/>
    <w:rsid w:val="001A5BB9"/>
    <w:rsid w:val="001A5FA0"/>
    <w:rsid w:val="001A6266"/>
    <w:rsid w:val="001A66C6"/>
    <w:rsid w:val="001A6B23"/>
    <w:rsid w:val="001A6BAB"/>
    <w:rsid w:val="001A7175"/>
    <w:rsid w:val="001A74AC"/>
    <w:rsid w:val="001A778F"/>
    <w:rsid w:val="001A7C60"/>
    <w:rsid w:val="001A7E1B"/>
    <w:rsid w:val="001A7FAE"/>
    <w:rsid w:val="001B0027"/>
    <w:rsid w:val="001B002F"/>
    <w:rsid w:val="001B064E"/>
    <w:rsid w:val="001B0C7B"/>
    <w:rsid w:val="001B0D8A"/>
    <w:rsid w:val="001B1CAD"/>
    <w:rsid w:val="001B20F9"/>
    <w:rsid w:val="001B2246"/>
    <w:rsid w:val="001B2480"/>
    <w:rsid w:val="001B2A79"/>
    <w:rsid w:val="001B2A7B"/>
    <w:rsid w:val="001B2E90"/>
    <w:rsid w:val="001B30D7"/>
    <w:rsid w:val="001B30E3"/>
    <w:rsid w:val="001B3238"/>
    <w:rsid w:val="001B3461"/>
    <w:rsid w:val="001B37C4"/>
    <w:rsid w:val="001B3EE5"/>
    <w:rsid w:val="001B3FF5"/>
    <w:rsid w:val="001B40B8"/>
    <w:rsid w:val="001B43B3"/>
    <w:rsid w:val="001B43B5"/>
    <w:rsid w:val="001B4789"/>
    <w:rsid w:val="001B4853"/>
    <w:rsid w:val="001B491A"/>
    <w:rsid w:val="001B4CA8"/>
    <w:rsid w:val="001B4CE4"/>
    <w:rsid w:val="001B5386"/>
    <w:rsid w:val="001B5486"/>
    <w:rsid w:val="001B57D6"/>
    <w:rsid w:val="001B5847"/>
    <w:rsid w:val="001B5AE8"/>
    <w:rsid w:val="001B5B6E"/>
    <w:rsid w:val="001B6E2A"/>
    <w:rsid w:val="001B7441"/>
    <w:rsid w:val="001C08A0"/>
    <w:rsid w:val="001C08C8"/>
    <w:rsid w:val="001C0948"/>
    <w:rsid w:val="001C0F4E"/>
    <w:rsid w:val="001C1254"/>
    <w:rsid w:val="001C149C"/>
    <w:rsid w:val="001C1924"/>
    <w:rsid w:val="001C19F1"/>
    <w:rsid w:val="001C1BC8"/>
    <w:rsid w:val="001C1DCE"/>
    <w:rsid w:val="001C21CD"/>
    <w:rsid w:val="001C2236"/>
    <w:rsid w:val="001C2488"/>
    <w:rsid w:val="001C2EC3"/>
    <w:rsid w:val="001C36F6"/>
    <w:rsid w:val="001C397B"/>
    <w:rsid w:val="001C3A0F"/>
    <w:rsid w:val="001C3A72"/>
    <w:rsid w:val="001C3AD5"/>
    <w:rsid w:val="001C3BC6"/>
    <w:rsid w:val="001C3F88"/>
    <w:rsid w:val="001C3FB7"/>
    <w:rsid w:val="001C4112"/>
    <w:rsid w:val="001C42A5"/>
    <w:rsid w:val="001C452C"/>
    <w:rsid w:val="001C4595"/>
    <w:rsid w:val="001C4926"/>
    <w:rsid w:val="001C4D42"/>
    <w:rsid w:val="001C4D7E"/>
    <w:rsid w:val="001C56EA"/>
    <w:rsid w:val="001C573A"/>
    <w:rsid w:val="001C57B8"/>
    <w:rsid w:val="001C5AA4"/>
    <w:rsid w:val="001C5E34"/>
    <w:rsid w:val="001C5F90"/>
    <w:rsid w:val="001C6123"/>
    <w:rsid w:val="001C61BD"/>
    <w:rsid w:val="001C620C"/>
    <w:rsid w:val="001C66BC"/>
    <w:rsid w:val="001C6E67"/>
    <w:rsid w:val="001C6F0D"/>
    <w:rsid w:val="001C71A7"/>
    <w:rsid w:val="001C793C"/>
    <w:rsid w:val="001C7A8F"/>
    <w:rsid w:val="001C7C45"/>
    <w:rsid w:val="001C7CF4"/>
    <w:rsid w:val="001C7E54"/>
    <w:rsid w:val="001D0258"/>
    <w:rsid w:val="001D0912"/>
    <w:rsid w:val="001D0FFB"/>
    <w:rsid w:val="001D17E7"/>
    <w:rsid w:val="001D1F17"/>
    <w:rsid w:val="001D24F4"/>
    <w:rsid w:val="001D24F5"/>
    <w:rsid w:val="001D291B"/>
    <w:rsid w:val="001D2A64"/>
    <w:rsid w:val="001D2D0E"/>
    <w:rsid w:val="001D2DF5"/>
    <w:rsid w:val="001D319C"/>
    <w:rsid w:val="001D34DF"/>
    <w:rsid w:val="001D358C"/>
    <w:rsid w:val="001D43F9"/>
    <w:rsid w:val="001D457F"/>
    <w:rsid w:val="001D45E7"/>
    <w:rsid w:val="001D4A12"/>
    <w:rsid w:val="001D4A23"/>
    <w:rsid w:val="001D4A9B"/>
    <w:rsid w:val="001D4C7D"/>
    <w:rsid w:val="001D5112"/>
    <w:rsid w:val="001D52C7"/>
    <w:rsid w:val="001D5415"/>
    <w:rsid w:val="001D642F"/>
    <w:rsid w:val="001D652C"/>
    <w:rsid w:val="001D68A4"/>
    <w:rsid w:val="001D68F7"/>
    <w:rsid w:val="001D694C"/>
    <w:rsid w:val="001D6D69"/>
    <w:rsid w:val="001D7466"/>
    <w:rsid w:val="001D74A3"/>
    <w:rsid w:val="001D7C27"/>
    <w:rsid w:val="001D7D9C"/>
    <w:rsid w:val="001E03E8"/>
    <w:rsid w:val="001E0552"/>
    <w:rsid w:val="001E0F2D"/>
    <w:rsid w:val="001E1072"/>
    <w:rsid w:val="001E117B"/>
    <w:rsid w:val="001E162D"/>
    <w:rsid w:val="001E1838"/>
    <w:rsid w:val="001E2354"/>
    <w:rsid w:val="001E23ED"/>
    <w:rsid w:val="001E2BEE"/>
    <w:rsid w:val="001E3468"/>
    <w:rsid w:val="001E350C"/>
    <w:rsid w:val="001E41DC"/>
    <w:rsid w:val="001E45DE"/>
    <w:rsid w:val="001E49C8"/>
    <w:rsid w:val="001E49DE"/>
    <w:rsid w:val="001E4BF8"/>
    <w:rsid w:val="001E4F55"/>
    <w:rsid w:val="001E55A1"/>
    <w:rsid w:val="001E5795"/>
    <w:rsid w:val="001E5857"/>
    <w:rsid w:val="001E58A7"/>
    <w:rsid w:val="001E6084"/>
    <w:rsid w:val="001E617A"/>
    <w:rsid w:val="001E6558"/>
    <w:rsid w:val="001E6875"/>
    <w:rsid w:val="001E717C"/>
    <w:rsid w:val="001E76C8"/>
    <w:rsid w:val="001E7D32"/>
    <w:rsid w:val="001E7E2C"/>
    <w:rsid w:val="001E7F25"/>
    <w:rsid w:val="001F0799"/>
    <w:rsid w:val="001F0B57"/>
    <w:rsid w:val="001F0C08"/>
    <w:rsid w:val="001F0C20"/>
    <w:rsid w:val="001F12AC"/>
    <w:rsid w:val="001F14EA"/>
    <w:rsid w:val="001F15CE"/>
    <w:rsid w:val="001F1695"/>
    <w:rsid w:val="001F1D2A"/>
    <w:rsid w:val="001F1E09"/>
    <w:rsid w:val="001F225D"/>
    <w:rsid w:val="001F2693"/>
    <w:rsid w:val="001F27EC"/>
    <w:rsid w:val="001F2ADC"/>
    <w:rsid w:val="001F39C6"/>
    <w:rsid w:val="001F3F04"/>
    <w:rsid w:val="001F3FCB"/>
    <w:rsid w:val="001F40BE"/>
    <w:rsid w:val="001F4561"/>
    <w:rsid w:val="001F485B"/>
    <w:rsid w:val="001F4BE0"/>
    <w:rsid w:val="001F4DC9"/>
    <w:rsid w:val="001F5374"/>
    <w:rsid w:val="001F538A"/>
    <w:rsid w:val="001F559D"/>
    <w:rsid w:val="001F5DD3"/>
    <w:rsid w:val="001F6260"/>
    <w:rsid w:val="001F62A9"/>
    <w:rsid w:val="001F6812"/>
    <w:rsid w:val="001F682F"/>
    <w:rsid w:val="001F6A4B"/>
    <w:rsid w:val="001F6B8D"/>
    <w:rsid w:val="001F6C1E"/>
    <w:rsid w:val="001F6E54"/>
    <w:rsid w:val="001F733D"/>
    <w:rsid w:val="001F79F8"/>
    <w:rsid w:val="002000B7"/>
    <w:rsid w:val="002000E4"/>
    <w:rsid w:val="0020015D"/>
    <w:rsid w:val="002008A4"/>
    <w:rsid w:val="00200B2D"/>
    <w:rsid w:val="00200B75"/>
    <w:rsid w:val="00200C83"/>
    <w:rsid w:val="00200D59"/>
    <w:rsid w:val="00200DA4"/>
    <w:rsid w:val="00201099"/>
    <w:rsid w:val="00201BBA"/>
    <w:rsid w:val="00201C74"/>
    <w:rsid w:val="0020224F"/>
    <w:rsid w:val="00202300"/>
    <w:rsid w:val="00202616"/>
    <w:rsid w:val="00202899"/>
    <w:rsid w:val="00202A8A"/>
    <w:rsid w:val="00202DA9"/>
    <w:rsid w:val="002034D1"/>
    <w:rsid w:val="00203853"/>
    <w:rsid w:val="00203871"/>
    <w:rsid w:val="00203B8F"/>
    <w:rsid w:val="00203D03"/>
    <w:rsid w:val="00203EE1"/>
    <w:rsid w:val="00203FB7"/>
    <w:rsid w:val="00204560"/>
    <w:rsid w:val="002049E9"/>
    <w:rsid w:val="00204EF9"/>
    <w:rsid w:val="0020561C"/>
    <w:rsid w:val="00205C5D"/>
    <w:rsid w:val="00205DFA"/>
    <w:rsid w:val="002060A3"/>
    <w:rsid w:val="002066DD"/>
    <w:rsid w:val="00206822"/>
    <w:rsid w:val="00206DD1"/>
    <w:rsid w:val="002074C7"/>
    <w:rsid w:val="00207CB7"/>
    <w:rsid w:val="00207EDE"/>
    <w:rsid w:val="002100B9"/>
    <w:rsid w:val="002100EC"/>
    <w:rsid w:val="0021021D"/>
    <w:rsid w:val="0021086D"/>
    <w:rsid w:val="00210983"/>
    <w:rsid w:val="00210BD9"/>
    <w:rsid w:val="00210DBD"/>
    <w:rsid w:val="00210F63"/>
    <w:rsid w:val="00210FB9"/>
    <w:rsid w:val="002110B3"/>
    <w:rsid w:val="002114AC"/>
    <w:rsid w:val="00212261"/>
    <w:rsid w:val="002125D4"/>
    <w:rsid w:val="00212915"/>
    <w:rsid w:val="002132A3"/>
    <w:rsid w:val="002132B4"/>
    <w:rsid w:val="00213598"/>
    <w:rsid w:val="002136FA"/>
    <w:rsid w:val="00213948"/>
    <w:rsid w:val="00213993"/>
    <w:rsid w:val="00213E8E"/>
    <w:rsid w:val="0021405D"/>
    <w:rsid w:val="002140A9"/>
    <w:rsid w:val="002140B1"/>
    <w:rsid w:val="002142B5"/>
    <w:rsid w:val="002148B8"/>
    <w:rsid w:val="002148E7"/>
    <w:rsid w:val="00214AB9"/>
    <w:rsid w:val="00214B8E"/>
    <w:rsid w:val="00214EBF"/>
    <w:rsid w:val="002153EE"/>
    <w:rsid w:val="0021561F"/>
    <w:rsid w:val="00215620"/>
    <w:rsid w:val="00215F62"/>
    <w:rsid w:val="002162D9"/>
    <w:rsid w:val="00216902"/>
    <w:rsid w:val="00216BD8"/>
    <w:rsid w:val="00216C52"/>
    <w:rsid w:val="00216E88"/>
    <w:rsid w:val="0021704F"/>
    <w:rsid w:val="0021709B"/>
    <w:rsid w:val="00217256"/>
    <w:rsid w:val="002172F2"/>
    <w:rsid w:val="00217691"/>
    <w:rsid w:val="00217937"/>
    <w:rsid w:val="00217A16"/>
    <w:rsid w:val="00217DBC"/>
    <w:rsid w:val="00217F68"/>
    <w:rsid w:val="0022010F"/>
    <w:rsid w:val="0022023C"/>
    <w:rsid w:val="0022041D"/>
    <w:rsid w:val="002205BD"/>
    <w:rsid w:val="00220E3A"/>
    <w:rsid w:val="002215E0"/>
    <w:rsid w:val="00221640"/>
    <w:rsid w:val="00221AE3"/>
    <w:rsid w:val="00221BBD"/>
    <w:rsid w:val="00221BCB"/>
    <w:rsid w:val="00221D8F"/>
    <w:rsid w:val="00221F9B"/>
    <w:rsid w:val="00221FBC"/>
    <w:rsid w:val="0022218B"/>
    <w:rsid w:val="00222209"/>
    <w:rsid w:val="002222EE"/>
    <w:rsid w:val="00222580"/>
    <w:rsid w:val="00222D66"/>
    <w:rsid w:val="00222DA2"/>
    <w:rsid w:val="00222F14"/>
    <w:rsid w:val="00223117"/>
    <w:rsid w:val="00223427"/>
    <w:rsid w:val="0022350D"/>
    <w:rsid w:val="0022399C"/>
    <w:rsid w:val="0022422E"/>
    <w:rsid w:val="002242B7"/>
    <w:rsid w:val="0022436C"/>
    <w:rsid w:val="002243A5"/>
    <w:rsid w:val="0022441C"/>
    <w:rsid w:val="002244BB"/>
    <w:rsid w:val="00224CDA"/>
    <w:rsid w:val="00224CE6"/>
    <w:rsid w:val="00224EDC"/>
    <w:rsid w:val="00224EEE"/>
    <w:rsid w:val="00224EFE"/>
    <w:rsid w:val="00224F5D"/>
    <w:rsid w:val="00224FC0"/>
    <w:rsid w:val="00225A71"/>
    <w:rsid w:val="00225E62"/>
    <w:rsid w:val="002267FB"/>
    <w:rsid w:val="00226C52"/>
    <w:rsid w:val="002274BA"/>
    <w:rsid w:val="0022757B"/>
    <w:rsid w:val="0022772C"/>
    <w:rsid w:val="00227774"/>
    <w:rsid w:val="00227901"/>
    <w:rsid w:val="002279AF"/>
    <w:rsid w:val="00227C09"/>
    <w:rsid w:val="00227E10"/>
    <w:rsid w:val="00227F86"/>
    <w:rsid w:val="00230562"/>
    <w:rsid w:val="00230676"/>
    <w:rsid w:val="002307F6"/>
    <w:rsid w:val="0023086C"/>
    <w:rsid w:val="00230A76"/>
    <w:rsid w:val="00230D18"/>
    <w:rsid w:val="00230D4A"/>
    <w:rsid w:val="00230E33"/>
    <w:rsid w:val="00230F72"/>
    <w:rsid w:val="0023162E"/>
    <w:rsid w:val="00231982"/>
    <w:rsid w:val="002319F4"/>
    <w:rsid w:val="00231D24"/>
    <w:rsid w:val="00231E60"/>
    <w:rsid w:val="0023222D"/>
    <w:rsid w:val="0023242B"/>
    <w:rsid w:val="0023299B"/>
    <w:rsid w:val="00233143"/>
    <w:rsid w:val="00233928"/>
    <w:rsid w:val="002339C5"/>
    <w:rsid w:val="00233A6F"/>
    <w:rsid w:val="002343A5"/>
    <w:rsid w:val="00234E3F"/>
    <w:rsid w:val="00234FBD"/>
    <w:rsid w:val="00235389"/>
    <w:rsid w:val="00235A7D"/>
    <w:rsid w:val="00235CFA"/>
    <w:rsid w:val="00235E57"/>
    <w:rsid w:val="00235F92"/>
    <w:rsid w:val="00236119"/>
    <w:rsid w:val="002363A8"/>
    <w:rsid w:val="00236A21"/>
    <w:rsid w:val="00236A35"/>
    <w:rsid w:val="00236B69"/>
    <w:rsid w:val="00236C58"/>
    <w:rsid w:val="002371FA"/>
    <w:rsid w:val="0023751F"/>
    <w:rsid w:val="002376E5"/>
    <w:rsid w:val="0023772A"/>
    <w:rsid w:val="00237BB9"/>
    <w:rsid w:val="00237C2A"/>
    <w:rsid w:val="00240065"/>
    <w:rsid w:val="002402BE"/>
    <w:rsid w:val="00240B4C"/>
    <w:rsid w:val="002410B7"/>
    <w:rsid w:val="0024168E"/>
    <w:rsid w:val="002419C4"/>
    <w:rsid w:val="00241FAA"/>
    <w:rsid w:val="002422A7"/>
    <w:rsid w:val="002423BB"/>
    <w:rsid w:val="00242A29"/>
    <w:rsid w:val="00242CF3"/>
    <w:rsid w:val="002432F2"/>
    <w:rsid w:val="00243495"/>
    <w:rsid w:val="00243586"/>
    <w:rsid w:val="00243763"/>
    <w:rsid w:val="002438C8"/>
    <w:rsid w:val="00243924"/>
    <w:rsid w:val="00243EA6"/>
    <w:rsid w:val="00244029"/>
    <w:rsid w:val="0024418F"/>
    <w:rsid w:val="002449D3"/>
    <w:rsid w:val="00244DAB"/>
    <w:rsid w:val="0024502A"/>
    <w:rsid w:val="002452BA"/>
    <w:rsid w:val="00245506"/>
    <w:rsid w:val="002458E6"/>
    <w:rsid w:val="0024654F"/>
    <w:rsid w:val="00246AF3"/>
    <w:rsid w:val="00246C0E"/>
    <w:rsid w:val="00246C38"/>
    <w:rsid w:val="00247034"/>
    <w:rsid w:val="00247309"/>
    <w:rsid w:val="0024730B"/>
    <w:rsid w:val="002473F9"/>
    <w:rsid w:val="002476E6"/>
    <w:rsid w:val="00247765"/>
    <w:rsid w:val="0024776C"/>
    <w:rsid w:val="00247A41"/>
    <w:rsid w:val="00247A5A"/>
    <w:rsid w:val="00247D65"/>
    <w:rsid w:val="00247D6C"/>
    <w:rsid w:val="0025000B"/>
    <w:rsid w:val="00250910"/>
    <w:rsid w:val="00250D1F"/>
    <w:rsid w:val="00250F84"/>
    <w:rsid w:val="00250F90"/>
    <w:rsid w:val="00251AD3"/>
    <w:rsid w:val="00251B68"/>
    <w:rsid w:val="00251BC0"/>
    <w:rsid w:val="00251D7E"/>
    <w:rsid w:val="00251DEF"/>
    <w:rsid w:val="00251F94"/>
    <w:rsid w:val="00252C84"/>
    <w:rsid w:val="002539D7"/>
    <w:rsid w:val="002539FB"/>
    <w:rsid w:val="00253A06"/>
    <w:rsid w:val="00253EDF"/>
    <w:rsid w:val="00253F89"/>
    <w:rsid w:val="0025435C"/>
    <w:rsid w:val="00254647"/>
    <w:rsid w:val="00254CD0"/>
    <w:rsid w:val="00254E55"/>
    <w:rsid w:val="0025545E"/>
    <w:rsid w:val="002556AF"/>
    <w:rsid w:val="002557BA"/>
    <w:rsid w:val="002557F1"/>
    <w:rsid w:val="00255C5F"/>
    <w:rsid w:val="00255DD8"/>
    <w:rsid w:val="00256304"/>
    <w:rsid w:val="0025708F"/>
    <w:rsid w:val="00257339"/>
    <w:rsid w:val="002576C0"/>
    <w:rsid w:val="00257ECE"/>
    <w:rsid w:val="0026004C"/>
    <w:rsid w:val="00260522"/>
    <w:rsid w:val="002605B9"/>
    <w:rsid w:val="00260668"/>
    <w:rsid w:val="002608CB"/>
    <w:rsid w:val="002610E2"/>
    <w:rsid w:val="0026121C"/>
    <w:rsid w:val="00261523"/>
    <w:rsid w:val="002615B8"/>
    <w:rsid w:val="00261712"/>
    <w:rsid w:val="00261830"/>
    <w:rsid w:val="002618FF"/>
    <w:rsid w:val="002620F0"/>
    <w:rsid w:val="0026231D"/>
    <w:rsid w:val="002626FF"/>
    <w:rsid w:val="00262A62"/>
    <w:rsid w:val="00262B70"/>
    <w:rsid w:val="00262E8C"/>
    <w:rsid w:val="00262F6C"/>
    <w:rsid w:val="00263335"/>
    <w:rsid w:val="00263963"/>
    <w:rsid w:val="00263DBE"/>
    <w:rsid w:val="002640BF"/>
    <w:rsid w:val="0026420C"/>
    <w:rsid w:val="0026421F"/>
    <w:rsid w:val="00264710"/>
    <w:rsid w:val="0026476D"/>
    <w:rsid w:val="00264D3B"/>
    <w:rsid w:val="00265687"/>
    <w:rsid w:val="0026577F"/>
    <w:rsid w:val="00265884"/>
    <w:rsid w:val="002658D2"/>
    <w:rsid w:val="00265C68"/>
    <w:rsid w:val="00265CCE"/>
    <w:rsid w:val="00265D57"/>
    <w:rsid w:val="00265FE7"/>
    <w:rsid w:val="00266213"/>
    <w:rsid w:val="002664E5"/>
    <w:rsid w:val="00266619"/>
    <w:rsid w:val="00266C3B"/>
    <w:rsid w:val="00266F8D"/>
    <w:rsid w:val="0026705E"/>
    <w:rsid w:val="002678BA"/>
    <w:rsid w:val="002679C6"/>
    <w:rsid w:val="00267B87"/>
    <w:rsid w:val="00267E8C"/>
    <w:rsid w:val="0027058F"/>
    <w:rsid w:val="00270750"/>
    <w:rsid w:val="0027081A"/>
    <w:rsid w:val="00270D57"/>
    <w:rsid w:val="00271280"/>
    <w:rsid w:val="00271AD3"/>
    <w:rsid w:val="00271AE2"/>
    <w:rsid w:val="00271FFB"/>
    <w:rsid w:val="0027280E"/>
    <w:rsid w:val="0027294F"/>
    <w:rsid w:val="00272AE8"/>
    <w:rsid w:val="00272CA2"/>
    <w:rsid w:val="00273859"/>
    <w:rsid w:val="00273BBB"/>
    <w:rsid w:val="00273D55"/>
    <w:rsid w:val="00273FC7"/>
    <w:rsid w:val="00273FD0"/>
    <w:rsid w:val="00274282"/>
    <w:rsid w:val="0027479B"/>
    <w:rsid w:val="00274C87"/>
    <w:rsid w:val="002750A5"/>
    <w:rsid w:val="002754BF"/>
    <w:rsid w:val="002758AE"/>
    <w:rsid w:val="00275950"/>
    <w:rsid w:val="00275AAB"/>
    <w:rsid w:val="00276754"/>
    <w:rsid w:val="0027681C"/>
    <w:rsid w:val="002769AC"/>
    <w:rsid w:val="00276B4D"/>
    <w:rsid w:val="00276F61"/>
    <w:rsid w:val="0027700E"/>
    <w:rsid w:val="00277145"/>
    <w:rsid w:val="00277167"/>
    <w:rsid w:val="00277315"/>
    <w:rsid w:val="002778F5"/>
    <w:rsid w:val="00277951"/>
    <w:rsid w:val="002779E4"/>
    <w:rsid w:val="002801F1"/>
    <w:rsid w:val="002803D1"/>
    <w:rsid w:val="002804EE"/>
    <w:rsid w:val="002806F9"/>
    <w:rsid w:val="00280746"/>
    <w:rsid w:val="002809A5"/>
    <w:rsid w:val="002809AD"/>
    <w:rsid w:val="002813A5"/>
    <w:rsid w:val="002813D5"/>
    <w:rsid w:val="002817E6"/>
    <w:rsid w:val="00281CE2"/>
    <w:rsid w:val="002821CC"/>
    <w:rsid w:val="00282556"/>
    <w:rsid w:val="002827EE"/>
    <w:rsid w:val="0028299F"/>
    <w:rsid w:val="00282AE4"/>
    <w:rsid w:val="00282D7E"/>
    <w:rsid w:val="0028318A"/>
    <w:rsid w:val="00283756"/>
    <w:rsid w:val="002837C1"/>
    <w:rsid w:val="002838F2"/>
    <w:rsid w:val="00283E08"/>
    <w:rsid w:val="00284019"/>
    <w:rsid w:val="00284230"/>
    <w:rsid w:val="00284A23"/>
    <w:rsid w:val="00284ACF"/>
    <w:rsid w:val="00284B35"/>
    <w:rsid w:val="00284B4B"/>
    <w:rsid w:val="00284C37"/>
    <w:rsid w:val="002850A8"/>
    <w:rsid w:val="002851E8"/>
    <w:rsid w:val="00285308"/>
    <w:rsid w:val="0028530E"/>
    <w:rsid w:val="00285781"/>
    <w:rsid w:val="002857D8"/>
    <w:rsid w:val="00285826"/>
    <w:rsid w:val="002859B0"/>
    <w:rsid w:val="00285C72"/>
    <w:rsid w:val="00285CA6"/>
    <w:rsid w:val="002865CF"/>
    <w:rsid w:val="00287488"/>
    <w:rsid w:val="00287666"/>
    <w:rsid w:val="00287963"/>
    <w:rsid w:val="00287FD0"/>
    <w:rsid w:val="00290034"/>
    <w:rsid w:val="00290380"/>
    <w:rsid w:val="002903B6"/>
    <w:rsid w:val="00290483"/>
    <w:rsid w:val="00290C8F"/>
    <w:rsid w:val="00290E91"/>
    <w:rsid w:val="00291276"/>
    <w:rsid w:val="002913BB"/>
    <w:rsid w:val="0029155A"/>
    <w:rsid w:val="0029167B"/>
    <w:rsid w:val="002917D6"/>
    <w:rsid w:val="00291AE8"/>
    <w:rsid w:val="00292542"/>
    <w:rsid w:val="00292611"/>
    <w:rsid w:val="00292778"/>
    <w:rsid w:val="00292948"/>
    <w:rsid w:val="00292F8A"/>
    <w:rsid w:val="0029308A"/>
    <w:rsid w:val="00293606"/>
    <w:rsid w:val="00294AB8"/>
    <w:rsid w:val="00294E04"/>
    <w:rsid w:val="002950AA"/>
    <w:rsid w:val="00295135"/>
    <w:rsid w:val="002954D0"/>
    <w:rsid w:val="002958AF"/>
    <w:rsid w:val="002960A2"/>
    <w:rsid w:val="002965AF"/>
    <w:rsid w:val="00296A7B"/>
    <w:rsid w:val="00296C99"/>
    <w:rsid w:val="00296CD0"/>
    <w:rsid w:val="00297666"/>
    <w:rsid w:val="0029785D"/>
    <w:rsid w:val="0029796C"/>
    <w:rsid w:val="00297A1E"/>
    <w:rsid w:val="002A05F6"/>
    <w:rsid w:val="002A0C1E"/>
    <w:rsid w:val="002A18B8"/>
    <w:rsid w:val="002A18F1"/>
    <w:rsid w:val="002A1967"/>
    <w:rsid w:val="002A25F4"/>
    <w:rsid w:val="002A2892"/>
    <w:rsid w:val="002A28FF"/>
    <w:rsid w:val="002A2C75"/>
    <w:rsid w:val="002A33FA"/>
    <w:rsid w:val="002A3A70"/>
    <w:rsid w:val="002A48C5"/>
    <w:rsid w:val="002A48CF"/>
    <w:rsid w:val="002A4E08"/>
    <w:rsid w:val="002A5042"/>
    <w:rsid w:val="002A5246"/>
    <w:rsid w:val="002A5539"/>
    <w:rsid w:val="002A5DA0"/>
    <w:rsid w:val="002A5FD7"/>
    <w:rsid w:val="002A66A6"/>
    <w:rsid w:val="002A680C"/>
    <w:rsid w:val="002A6E34"/>
    <w:rsid w:val="002A722D"/>
    <w:rsid w:val="002A7581"/>
    <w:rsid w:val="002A784D"/>
    <w:rsid w:val="002A7933"/>
    <w:rsid w:val="002A7F93"/>
    <w:rsid w:val="002B031E"/>
    <w:rsid w:val="002B093E"/>
    <w:rsid w:val="002B0ADA"/>
    <w:rsid w:val="002B0B4A"/>
    <w:rsid w:val="002B1534"/>
    <w:rsid w:val="002B1884"/>
    <w:rsid w:val="002B1977"/>
    <w:rsid w:val="002B1C8F"/>
    <w:rsid w:val="002B2202"/>
    <w:rsid w:val="002B2D0B"/>
    <w:rsid w:val="002B2DDE"/>
    <w:rsid w:val="002B3095"/>
    <w:rsid w:val="002B319C"/>
    <w:rsid w:val="002B32A5"/>
    <w:rsid w:val="002B3D80"/>
    <w:rsid w:val="002B4693"/>
    <w:rsid w:val="002B46E1"/>
    <w:rsid w:val="002B4789"/>
    <w:rsid w:val="002B4DF5"/>
    <w:rsid w:val="002B4F8D"/>
    <w:rsid w:val="002B53C3"/>
    <w:rsid w:val="002B5A59"/>
    <w:rsid w:val="002B6024"/>
    <w:rsid w:val="002B63FE"/>
    <w:rsid w:val="002B64FE"/>
    <w:rsid w:val="002B653E"/>
    <w:rsid w:val="002B66C3"/>
    <w:rsid w:val="002B68C6"/>
    <w:rsid w:val="002B6AD6"/>
    <w:rsid w:val="002B6B75"/>
    <w:rsid w:val="002B78D6"/>
    <w:rsid w:val="002B7B40"/>
    <w:rsid w:val="002B7CED"/>
    <w:rsid w:val="002B7F99"/>
    <w:rsid w:val="002C0016"/>
    <w:rsid w:val="002C0217"/>
    <w:rsid w:val="002C0C9F"/>
    <w:rsid w:val="002C0F72"/>
    <w:rsid w:val="002C10D5"/>
    <w:rsid w:val="002C1254"/>
    <w:rsid w:val="002C1401"/>
    <w:rsid w:val="002C143F"/>
    <w:rsid w:val="002C1B76"/>
    <w:rsid w:val="002C1CC4"/>
    <w:rsid w:val="002C1E31"/>
    <w:rsid w:val="002C1FF8"/>
    <w:rsid w:val="002C21E6"/>
    <w:rsid w:val="002C2CEB"/>
    <w:rsid w:val="002C3374"/>
    <w:rsid w:val="002C367C"/>
    <w:rsid w:val="002C36FF"/>
    <w:rsid w:val="002C3944"/>
    <w:rsid w:val="002C3989"/>
    <w:rsid w:val="002C3C07"/>
    <w:rsid w:val="002C4059"/>
    <w:rsid w:val="002C42B5"/>
    <w:rsid w:val="002C4643"/>
    <w:rsid w:val="002C470E"/>
    <w:rsid w:val="002C4889"/>
    <w:rsid w:val="002C4A5D"/>
    <w:rsid w:val="002C4A99"/>
    <w:rsid w:val="002C4B44"/>
    <w:rsid w:val="002C549F"/>
    <w:rsid w:val="002C62EC"/>
    <w:rsid w:val="002C66C7"/>
    <w:rsid w:val="002C6B81"/>
    <w:rsid w:val="002C6CC7"/>
    <w:rsid w:val="002C70FF"/>
    <w:rsid w:val="002C7110"/>
    <w:rsid w:val="002C77D7"/>
    <w:rsid w:val="002C79F0"/>
    <w:rsid w:val="002C7A4A"/>
    <w:rsid w:val="002D0021"/>
    <w:rsid w:val="002D0747"/>
    <w:rsid w:val="002D0871"/>
    <w:rsid w:val="002D0BA6"/>
    <w:rsid w:val="002D100D"/>
    <w:rsid w:val="002D11EF"/>
    <w:rsid w:val="002D1847"/>
    <w:rsid w:val="002D1B82"/>
    <w:rsid w:val="002D21EE"/>
    <w:rsid w:val="002D2201"/>
    <w:rsid w:val="002D275E"/>
    <w:rsid w:val="002D2D36"/>
    <w:rsid w:val="002D31CA"/>
    <w:rsid w:val="002D32ED"/>
    <w:rsid w:val="002D331E"/>
    <w:rsid w:val="002D38BF"/>
    <w:rsid w:val="002D3938"/>
    <w:rsid w:val="002D3D9E"/>
    <w:rsid w:val="002D43D7"/>
    <w:rsid w:val="002D465B"/>
    <w:rsid w:val="002D4C48"/>
    <w:rsid w:val="002D4F6F"/>
    <w:rsid w:val="002D567F"/>
    <w:rsid w:val="002D5920"/>
    <w:rsid w:val="002D5A6F"/>
    <w:rsid w:val="002D5E56"/>
    <w:rsid w:val="002D634C"/>
    <w:rsid w:val="002D64DE"/>
    <w:rsid w:val="002D6F13"/>
    <w:rsid w:val="002D7347"/>
    <w:rsid w:val="002D7AA2"/>
    <w:rsid w:val="002D7C93"/>
    <w:rsid w:val="002E0783"/>
    <w:rsid w:val="002E0842"/>
    <w:rsid w:val="002E115C"/>
    <w:rsid w:val="002E134E"/>
    <w:rsid w:val="002E1B5A"/>
    <w:rsid w:val="002E1E57"/>
    <w:rsid w:val="002E2158"/>
    <w:rsid w:val="002E22B0"/>
    <w:rsid w:val="002E28E1"/>
    <w:rsid w:val="002E2CC4"/>
    <w:rsid w:val="002E301E"/>
    <w:rsid w:val="002E3774"/>
    <w:rsid w:val="002E3C97"/>
    <w:rsid w:val="002E3DC0"/>
    <w:rsid w:val="002E3DD6"/>
    <w:rsid w:val="002E3E69"/>
    <w:rsid w:val="002E3FC7"/>
    <w:rsid w:val="002E4090"/>
    <w:rsid w:val="002E5312"/>
    <w:rsid w:val="002E56CE"/>
    <w:rsid w:val="002E5844"/>
    <w:rsid w:val="002E5BFC"/>
    <w:rsid w:val="002E5D9E"/>
    <w:rsid w:val="002E5E27"/>
    <w:rsid w:val="002E60C2"/>
    <w:rsid w:val="002E60D7"/>
    <w:rsid w:val="002E6227"/>
    <w:rsid w:val="002E654C"/>
    <w:rsid w:val="002E6745"/>
    <w:rsid w:val="002E7315"/>
    <w:rsid w:val="002F0574"/>
    <w:rsid w:val="002F0638"/>
    <w:rsid w:val="002F072A"/>
    <w:rsid w:val="002F0B20"/>
    <w:rsid w:val="002F1C31"/>
    <w:rsid w:val="002F1D59"/>
    <w:rsid w:val="002F1FDA"/>
    <w:rsid w:val="002F1FF8"/>
    <w:rsid w:val="002F2061"/>
    <w:rsid w:val="002F22AF"/>
    <w:rsid w:val="002F235D"/>
    <w:rsid w:val="002F23D4"/>
    <w:rsid w:val="002F24D8"/>
    <w:rsid w:val="002F25A9"/>
    <w:rsid w:val="002F2F27"/>
    <w:rsid w:val="002F3111"/>
    <w:rsid w:val="002F329A"/>
    <w:rsid w:val="002F361B"/>
    <w:rsid w:val="002F3D74"/>
    <w:rsid w:val="002F40C1"/>
    <w:rsid w:val="002F432B"/>
    <w:rsid w:val="002F47D2"/>
    <w:rsid w:val="002F49A8"/>
    <w:rsid w:val="002F558C"/>
    <w:rsid w:val="002F578C"/>
    <w:rsid w:val="002F57CC"/>
    <w:rsid w:val="002F61C3"/>
    <w:rsid w:val="002F62A1"/>
    <w:rsid w:val="002F62BE"/>
    <w:rsid w:val="002F6CEA"/>
    <w:rsid w:val="002F74EF"/>
    <w:rsid w:val="002F7AE5"/>
    <w:rsid w:val="002F7B8B"/>
    <w:rsid w:val="002F7E3D"/>
    <w:rsid w:val="00300A13"/>
    <w:rsid w:val="00300A70"/>
    <w:rsid w:val="00300B92"/>
    <w:rsid w:val="00300BD8"/>
    <w:rsid w:val="00300CBB"/>
    <w:rsid w:val="00301E96"/>
    <w:rsid w:val="00302348"/>
    <w:rsid w:val="0030237C"/>
    <w:rsid w:val="00302409"/>
    <w:rsid w:val="00302587"/>
    <w:rsid w:val="003025D9"/>
    <w:rsid w:val="00302B15"/>
    <w:rsid w:val="0030325A"/>
    <w:rsid w:val="0030336C"/>
    <w:rsid w:val="00303778"/>
    <w:rsid w:val="00303787"/>
    <w:rsid w:val="00303BCA"/>
    <w:rsid w:val="00303F37"/>
    <w:rsid w:val="00303F5C"/>
    <w:rsid w:val="0030477C"/>
    <w:rsid w:val="00304973"/>
    <w:rsid w:val="00304A16"/>
    <w:rsid w:val="00304E31"/>
    <w:rsid w:val="00304E8D"/>
    <w:rsid w:val="00305020"/>
    <w:rsid w:val="003051E7"/>
    <w:rsid w:val="00305384"/>
    <w:rsid w:val="0030545C"/>
    <w:rsid w:val="00305DF5"/>
    <w:rsid w:val="00306048"/>
    <w:rsid w:val="0030642F"/>
    <w:rsid w:val="003069BF"/>
    <w:rsid w:val="00306AC0"/>
    <w:rsid w:val="00306E21"/>
    <w:rsid w:val="00307061"/>
    <w:rsid w:val="003071F1"/>
    <w:rsid w:val="003078A9"/>
    <w:rsid w:val="00307909"/>
    <w:rsid w:val="00307BBF"/>
    <w:rsid w:val="0031017F"/>
    <w:rsid w:val="00310544"/>
    <w:rsid w:val="00310644"/>
    <w:rsid w:val="00310AC7"/>
    <w:rsid w:val="003112CF"/>
    <w:rsid w:val="00311414"/>
    <w:rsid w:val="003114A8"/>
    <w:rsid w:val="00311592"/>
    <w:rsid w:val="0031176F"/>
    <w:rsid w:val="00311B93"/>
    <w:rsid w:val="00311CB4"/>
    <w:rsid w:val="00312CB3"/>
    <w:rsid w:val="00312E7D"/>
    <w:rsid w:val="0031338E"/>
    <w:rsid w:val="003137D4"/>
    <w:rsid w:val="00313941"/>
    <w:rsid w:val="00313BF8"/>
    <w:rsid w:val="00313D55"/>
    <w:rsid w:val="003143F5"/>
    <w:rsid w:val="00314512"/>
    <w:rsid w:val="0031454B"/>
    <w:rsid w:val="00314D3A"/>
    <w:rsid w:val="0031505B"/>
    <w:rsid w:val="00315099"/>
    <w:rsid w:val="003152E1"/>
    <w:rsid w:val="0031559F"/>
    <w:rsid w:val="00315D09"/>
    <w:rsid w:val="00315DC0"/>
    <w:rsid w:val="003164B4"/>
    <w:rsid w:val="00316606"/>
    <w:rsid w:val="003168C0"/>
    <w:rsid w:val="00316970"/>
    <w:rsid w:val="00316FAD"/>
    <w:rsid w:val="0031724A"/>
    <w:rsid w:val="00317384"/>
    <w:rsid w:val="00317FCF"/>
    <w:rsid w:val="0032027D"/>
    <w:rsid w:val="0032046F"/>
    <w:rsid w:val="0032056D"/>
    <w:rsid w:val="00320709"/>
    <w:rsid w:val="0032088A"/>
    <w:rsid w:val="00320CF4"/>
    <w:rsid w:val="00320DBC"/>
    <w:rsid w:val="0032139B"/>
    <w:rsid w:val="00321480"/>
    <w:rsid w:val="0032152A"/>
    <w:rsid w:val="00321DAE"/>
    <w:rsid w:val="003221CC"/>
    <w:rsid w:val="003226CA"/>
    <w:rsid w:val="0032282A"/>
    <w:rsid w:val="00322840"/>
    <w:rsid w:val="00322C26"/>
    <w:rsid w:val="00322CC5"/>
    <w:rsid w:val="00322CF0"/>
    <w:rsid w:val="00323153"/>
    <w:rsid w:val="0032318B"/>
    <w:rsid w:val="003233EC"/>
    <w:rsid w:val="00323D9A"/>
    <w:rsid w:val="00323F49"/>
    <w:rsid w:val="00324620"/>
    <w:rsid w:val="00324948"/>
    <w:rsid w:val="00324D19"/>
    <w:rsid w:val="00324D43"/>
    <w:rsid w:val="003256B8"/>
    <w:rsid w:val="00325A00"/>
    <w:rsid w:val="00326046"/>
    <w:rsid w:val="00326084"/>
    <w:rsid w:val="00326327"/>
    <w:rsid w:val="003263C9"/>
    <w:rsid w:val="003266A9"/>
    <w:rsid w:val="00326849"/>
    <w:rsid w:val="00326933"/>
    <w:rsid w:val="00326C51"/>
    <w:rsid w:val="00326C86"/>
    <w:rsid w:val="00326D11"/>
    <w:rsid w:val="00326D24"/>
    <w:rsid w:val="00326E9D"/>
    <w:rsid w:val="00327085"/>
    <w:rsid w:val="00327219"/>
    <w:rsid w:val="0032748D"/>
    <w:rsid w:val="003277AA"/>
    <w:rsid w:val="00327B4D"/>
    <w:rsid w:val="00327B97"/>
    <w:rsid w:val="0033019A"/>
    <w:rsid w:val="0033032E"/>
    <w:rsid w:val="00330528"/>
    <w:rsid w:val="0033096A"/>
    <w:rsid w:val="00330BA9"/>
    <w:rsid w:val="00330D57"/>
    <w:rsid w:val="00330F8E"/>
    <w:rsid w:val="00331190"/>
    <w:rsid w:val="003314E4"/>
    <w:rsid w:val="003319FA"/>
    <w:rsid w:val="00331B2E"/>
    <w:rsid w:val="00331C5B"/>
    <w:rsid w:val="00331CC0"/>
    <w:rsid w:val="0033275C"/>
    <w:rsid w:val="003333A4"/>
    <w:rsid w:val="00333599"/>
    <w:rsid w:val="00333BC5"/>
    <w:rsid w:val="00333CE0"/>
    <w:rsid w:val="00333DE1"/>
    <w:rsid w:val="00333FCC"/>
    <w:rsid w:val="00334279"/>
    <w:rsid w:val="003342BF"/>
    <w:rsid w:val="003348D5"/>
    <w:rsid w:val="00334A7B"/>
    <w:rsid w:val="00334D4C"/>
    <w:rsid w:val="00334D91"/>
    <w:rsid w:val="00334E46"/>
    <w:rsid w:val="003352D4"/>
    <w:rsid w:val="003353C2"/>
    <w:rsid w:val="00335735"/>
    <w:rsid w:val="003364C0"/>
    <w:rsid w:val="003365B5"/>
    <w:rsid w:val="00336F82"/>
    <w:rsid w:val="00336FD6"/>
    <w:rsid w:val="00337CF6"/>
    <w:rsid w:val="00337E89"/>
    <w:rsid w:val="0034029A"/>
    <w:rsid w:val="0034079B"/>
    <w:rsid w:val="00340809"/>
    <w:rsid w:val="00340877"/>
    <w:rsid w:val="00340A74"/>
    <w:rsid w:val="00340F1C"/>
    <w:rsid w:val="00341299"/>
    <w:rsid w:val="0034141D"/>
    <w:rsid w:val="0034169F"/>
    <w:rsid w:val="00341A41"/>
    <w:rsid w:val="00341AFB"/>
    <w:rsid w:val="00341DF0"/>
    <w:rsid w:val="00341ED8"/>
    <w:rsid w:val="003426AB"/>
    <w:rsid w:val="0034337F"/>
    <w:rsid w:val="003437D0"/>
    <w:rsid w:val="00343FC6"/>
    <w:rsid w:val="00344662"/>
    <w:rsid w:val="00344992"/>
    <w:rsid w:val="003449C8"/>
    <w:rsid w:val="00344F22"/>
    <w:rsid w:val="003453DE"/>
    <w:rsid w:val="003459D3"/>
    <w:rsid w:val="00345CC6"/>
    <w:rsid w:val="00345D03"/>
    <w:rsid w:val="00345EF4"/>
    <w:rsid w:val="0034656F"/>
    <w:rsid w:val="003465F4"/>
    <w:rsid w:val="00346648"/>
    <w:rsid w:val="00346684"/>
    <w:rsid w:val="003466EA"/>
    <w:rsid w:val="00346730"/>
    <w:rsid w:val="00346804"/>
    <w:rsid w:val="003468F0"/>
    <w:rsid w:val="00346953"/>
    <w:rsid w:val="00346D00"/>
    <w:rsid w:val="00346DB4"/>
    <w:rsid w:val="00346E62"/>
    <w:rsid w:val="003470ED"/>
    <w:rsid w:val="003471B2"/>
    <w:rsid w:val="0034752C"/>
    <w:rsid w:val="0034794A"/>
    <w:rsid w:val="0035031E"/>
    <w:rsid w:val="0035098D"/>
    <w:rsid w:val="00350A2D"/>
    <w:rsid w:val="00351CF4"/>
    <w:rsid w:val="00351D11"/>
    <w:rsid w:val="003521C2"/>
    <w:rsid w:val="003525A8"/>
    <w:rsid w:val="0035260C"/>
    <w:rsid w:val="00352A16"/>
    <w:rsid w:val="00352AED"/>
    <w:rsid w:val="00352B2A"/>
    <w:rsid w:val="00352B31"/>
    <w:rsid w:val="00352EF2"/>
    <w:rsid w:val="00353118"/>
    <w:rsid w:val="003532E4"/>
    <w:rsid w:val="0035345D"/>
    <w:rsid w:val="00353468"/>
    <w:rsid w:val="0035382A"/>
    <w:rsid w:val="00353938"/>
    <w:rsid w:val="00353A12"/>
    <w:rsid w:val="00353A96"/>
    <w:rsid w:val="00353C2E"/>
    <w:rsid w:val="00354076"/>
    <w:rsid w:val="003547F9"/>
    <w:rsid w:val="00354905"/>
    <w:rsid w:val="00354E3B"/>
    <w:rsid w:val="0035513B"/>
    <w:rsid w:val="003558C7"/>
    <w:rsid w:val="003559B3"/>
    <w:rsid w:val="00355DB0"/>
    <w:rsid w:val="0035652E"/>
    <w:rsid w:val="0035690E"/>
    <w:rsid w:val="00356957"/>
    <w:rsid w:val="00356EDE"/>
    <w:rsid w:val="003570AB"/>
    <w:rsid w:val="00357194"/>
    <w:rsid w:val="0035735F"/>
    <w:rsid w:val="00357554"/>
    <w:rsid w:val="00357E08"/>
    <w:rsid w:val="00357FCB"/>
    <w:rsid w:val="00360085"/>
    <w:rsid w:val="0036024D"/>
    <w:rsid w:val="00360464"/>
    <w:rsid w:val="00360997"/>
    <w:rsid w:val="003609A4"/>
    <w:rsid w:val="00360CD4"/>
    <w:rsid w:val="00360D0F"/>
    <w:rsid w:val="00360F44"/>
    <w:rsid w:val="003611BE"/>
    <w:rsid w:val="0036127A"/>
    <w:rsid w:val="00361697"/>
    <w:rsid w:val="00361711"/>
    <w:rsid w:val="00361C31"/>
    <w:rsid w:val="00361C9E"/>
    <w:rsid w:val="00361EDA"/>
    <w:rsid w:val="003629A8"/>
    <w:rsid w:val="00362D4A"/>
    <w:rsid w:val="00362E93"/>
    <w:rsid w:val="003634BB"/>
    <w:rsid w:val="003637BE"/>
    <w:rsid w:val="00363834"/>
    <w:rsid w:val="00363E65"/>
    <w:rsid w:val="0036436D"/>
    <w:rsid w:val="003643D6"/>
    <w:rsid w:val="00364435"/>
    <w:rsid w:val="00364452"/>
    <w:rsid w:val="00364747"/>
    <w:rsid w:val="00364BE7"/>
    <w:rsid w:val="00364DAE"/>
    <w:rsid w:val="00364F0D"/>
    <w:rsid w:val="00364F12"/>
    <w:rsid w:val="00365434"/>
    <w:rsid w:val="00365B86"/>
    <w:rsid w:val="00365BB0"/>
    <w:rsid w:val="003662A2"/>
    <w:rsid w:val="00366A0A"/>
    <w:rsid w:val="00366CA1"/>
    <w:rsid w:val="003676E4"/>
    <w:rsid w:val="00367B1A"/>
    <w:rsid w:val="00367CDA"/>
    <w:rsid w:val="00367E88"/>
    <w:rsid w:val="0037004E"/>
    <w:rsid w:val="0037027D"/>
    <w:rsid w:val="00370383"/>
    <w:rsid w:val="0037055A"/>
    <w:rsid w:val="003705A3"/>
    <w:rsid w:val="0037091E"/>
    <w:rsid w:val="00370C2C"/>
    <w:rsid w:val="00370C4D"/>
    <w:rsid w:val="00370EE9"/>
    <w:rsid w:val="00370EF5"/>
    <w:rsid w:val="003710A4"/>
    <w:rsid w:val="00371134"/>
    <w:rsid w:val="00371422"/>
    <w:rsid w:val="00371673"/>
    <w:rsid w:val="003718B9"/>
    <w:rsid w:val="003718DB"/>
    <w:rsid w:val="00371B82"/>
    <w:rsid w:val="00371DDF"/>
    <w:rsid w:val="0037214B"/>
    <w:rsid w:val="00372270"/>
    <w:rsid w:val="0037246D"/>
    <w:rsid w:val="00372565"/>
    <w:rsid w:val="003725D8"/>
    <w:rsid w:val="0037270A"/>
    <w:rsid w:val="00372BD3"/>
    <w:rsid w:val="0037316C"/>
    <w:rsid w:val="0037356B"/>
    <w:rsid w:val="0037367F"/>
    <w:rsid w:val="0037374D"/>
    <w:rsid w:val="00373791"/>
    <w:rsid w:val="003739C1"/>
    <w:rsid w:val="00373A98"/>
    <w:rsid w:val="00373BA1"/>
    <w:rsid w:val="00373CF2"/>
    <w:rsid w:val="00373EA8"/>
    <w:rsid w:val="00373FC6"/>
    <w:rsid w:val="00373FCE"/>
    <w:rsid w:val="003741CA"/>
    <w:rsid w:val="003746B0"/>
    <w:rsid w:val="00374C53"/>
    <w:rsid w:val="00374CF6"/>
    <w:rsid w:val="00375186"/>
    <w:rsid w:val="0037531D"/>
    <w:rsid w:val="0037545B"/>
    <w:rsid w:val="003755CC"/>
    <w:rsid w:val="003758CB"/>
    <w:rsid w:val="00375A90"/>
    <w:rsid w:val="00375B50"/>
    <w:rsid w:val="00375B7D"/>
    <w:rsid w:val="00375C6B"/>
    <w:rsid w:val="00375CD4"/>
    <w:rsid w:val="003760D8"/>
    <w:rsid w:val="00376849"/>
    <w:rsid w:val="00376E6D"/>
    <w:rsid w:val="0037710E"/>
    <w:rsid w:val="003771A5"/>
    <w:rsid w:val="003777DF"/>
    <w:rsid w:val="003778C2"/>
    <w:rsid w:val="003802E9"/>
    <w:rsid w:val="003804B5"/>
    <w:rsid w:val="003812D6"/>
    <w:rsid w:val="003814C5"/>
    <w:rsid w:val="0038191B"/>
    <w:rsid w:val="00381AE8"/>
    <w:rsid w:val="00381C13"/>
    <w:rsid w:val="00381E38"/>
    <w:rsid w:val="00381F8F"/>
    <w:rsid w:val="0038261E"/>
    <w:rsid w:val="00382A26"/>
    <w:rsid w:val="00382A60"/>
    <w:rsid w:val="00382C5B"/>
    <w:rsid w:val="0038382D"/>
    <w:rsid w:val="00383999"/>
    <w:rsid w:val="00383E12"/>
    <w:rsid w:val="0038442C"/>
    <w:rsid w:val="003850F6"/>
    <w:rsid w:val="00385463"/>
    <w:rsid w:val="00385525"/>
    <w:rsid w:val="00385930"/>
    <w:rsid w:val="00385B5F"/>
    <w:rsid w:val="00385C9E"/>
    <w:rsid w:val="00385E9A"/>
    <w:rsid w:val="0038655A"/>
    <w:rsid w:val="00386627"/>
    <w:rsid w:val="00386B2B"/>
    <w:rsid w:val="00386C12"/>
    <w:rsid w:val="00386C2F"/>
    <w:rsid w:val="00386CE3"/>
    <w:rsid w:val="00386E63"/>
    <w:rsid w:val="00386F15"/>
    <w:rsid w:val="00387069"/>
    <w:rsid w:val="0038731C"/>
    <w:rsid w:val="0038736F"/>
    <w:rsid w:val="00387640"/>
    <w:rsid w:val="0038790E"/>
    <w:rsid w:val="00387920"/>
    <w:rsid w:val="00387DC3"/>
    <w:rsid w:val="00390704"/>
    <w:rsid w:val="003908B5"/>
    <w:rsid w:val="00390D15"/>
    <w:rsid w:val="00390D38"/>
    <w:rsid w:val="0039102A"/>
    <w:rsid w:val="00391381"/>
    <w:rsid w:val="0039178F"/>
    <w:rsid w:val="00391D44"/>
    <w:rsid w:val="00391D63"/>
    <w:rsid w:val="00391EEB"/>
    <w:rsid w:val="00392080"/>
    <w:rsid w:val="00392165"/>
    <w:rsid w:val="003929A3"/>
    <w:rsid w:val="00392AAE"/>
    <w:rsid w:val="00393461"/>
    <w:rsid w:val="003939BC"/>
    <w:rsid w:val="00393D49"/>
    <w:rsid w:val="00394146"/>
    <w:rsid w:val="0039490B"/>
    <w:rsid w:val="00394E5E"/>
    <w:rsid w:val="00395611"/>
    <w:rsid w:val="00395612"/>
    <w:rsid w:val="00395705"/>
    <w:rsid w:val="00395799"/>
    <w:rsid w:val="003957DB"/>
    <w:rsid w:val="00396154"/>
    <w:rsid w:val="0039667E"/>
    <w:rsid w:val="003967B0"/>
    <w:rsid w:val="003968D7"/>
    <w:rsid w:val="00396B25"/>
    <w:rsid w:val="003972DA"/>
    <w:rsid w:val="0039759D"/>
    <w:rsid w:val="00397893"/>
    <w:rsid w:val="003A008C"/>
    <w:rsid w:val="003A0573"/>
    <w:rsid w:val="003A07C8"/>
    <w:rsid w:val="003A08D4"/>
    <w:rsid w:val="003A0979"/>
    <w:rsid w:val="003A0A6C"/>
    <w:rsid w:val="003A0D2A"/>
    <w:rsid w:val="003A1153"/>
    <w:rsid w:val="003A1313"/>
    <w:rsid w:val="003A1705"/>
    <w:rsid w:val="003A173D"/>
    <w:rsid w:val="003A1A1C"/>
    <w:rsid w:val="003A1A32"/>
    <w:rsid w:val="003A1BA9"/>
    <w:rsid w:val="003A1E1B"/>
    <w:rsid w:val="003A2409"/>
    <w:rsid w:val="003A30F0"/>
    <w:rsid w:val="003A4231"/>
    <w:rsid w:val="003A42A5"/>
    <w:rsid w:val="003A439B"/>
    <w:rsid w:val="003A472E"/>
    <w:rsid w:val="003A4907"/>
    <w:rsid w:val="003A5094"/>
    <w:rsid w:val="003A5779"/>
    <w:rsid w:val="003A57E1"/>
    <w:rsid w:val="003A5E91"/>
    <w:rsid w:val="003A6353"/>
    <w:rsid w:val="003A6987"/>
    <w:rsid w:val="003A7013"/>
    <w:rsid w:val="003A75F1"/>
    <w:rsid w:val="003A77BF"/>
    <w:rsid w:val="003A7B49"/>
    <w:rsid w:val="003A7C88"/>
    <w:rsid w:val="003A7E03"/>
    <w:rsid w:val="003B005C"/>
    <w:rsid w:val="003B09FB"/>
    <w:rsid w:val="003B15C6"/>
    <w:rsid w:val="003B1733"/>
    <w:rsid w:val="003B198B"/>
    <w:rsid w:val="003B1A3C"/>
    <w:rsid w:val="003B1F05"/>
    <w:rsid w:val="003B22B6"/>
    <w:rsid w:val="003B2699"/>
    <w:rsid w:val="003B2931"/>
    <w:rsid w:val="003B2CD5"/>
    <w:rsid w:val="003B2F95"/>
    <w:rsid w:val="003B32CE"/>
    <w:rsid w:val="003B4311"/>
    <w:rsid w:val="003B4398"/>
    <w:rsid w:val="003B441E"/>
    <w:rsid w:val="003B453B"/>
    <w:rsid w:val="003B46E1"/>
    <w:rsid w:val="003B4865"/>
    <w:rsid w:val="003B4AEB"/>
    <w:rsid w:val="003B4DD5"/>
    <w:rsid w:val="003B50F5"/>
    <w:rsid w:val="003B52C7"/>
    <w:rsid w:val="003B52D5"/>
    <w:rsid w:val="003B57D0"/>
    <w:rsid w:val="003B5DAA"/>
    <w:rsid w:val="003B6E04"/>
    <w:rsid w:val="003B6F69"/>
    <w:rsid w:val="003B6FCB"/>
    <w:rsid w:val="003B7085"/>
    <w:rsid w:val="003B7352"/>
    <w:rsid w:val="003B7428"/>
    <w:rsid w:val="003B7548"/>
    <w:rsid w:val="003B7D3B"/>
    <w:rsid w:val="003B7D47"/>
    <w:rsid w:val="003B7F92"/>
    <w:rsid w:val="003C0038"/>
    <w:rsid w:val="003C090E"/>
    <w:rsid w:val="003C0BB2"/>
    <w:rsid w:val="003C0F47"/>
    <w:rsid w:val="003C110B"/>
    <w:rsid w:val="003C1222"/>
    <w:rsid w:val="003C1457"/>
    <w:rsid w:val="003C1647"/>
    <w:rsid w:val="003C191D"/>
    <w:rsid w:val="003C1939"/>
    <w:rsid w:val="003C193A"/>
    <w:rsid w:val="003C1BF6"/>
    <w:rsid w:val="003C1C90"/>
    <w:rsid w:val="003C1FCA"/>
    <w:rsid w:val="003C23CD"/>
    <w:rsid w:val="003C2408"/>
    <w:rsid w:val="003C24B5"/>
    <w:rsid w:val="003C3087"/>
    <w:rsid w:val="003C3096"/>
    <w:rsid w:val="003C33B4"/>
    <w:rsid w:val="003C3E78"/>
    <w:rsid w:val="003C4125"/>
    <w:rsid w:val="003C41B7"/>
    <w:rsid w:val="003C451B"/>
    <w:rsid w:val="003C4685"/>
    <w:rsid w:val="003C46A8"/>
    <w:rsid w:val="003C46B4"/>
    <w:rsid w:val="003C46CF"/>
    <w:rsid w:val="003C491C"/>
    <w:rsid w:val="003C495E"/>
    <w:rsid w:val="003C4AA1"/>
    <w:rsid w:val="003C4BA1"/>
    <w:rsid w:val="003C5019"/>
    <w:rsid w:val="003C5473"/>
    <w:rsid w:val="003C54C2"/>
    <w:rsid w:val="003C5679"/>
    <w:rsid w:val="003C5899"/>
    <w:rsid w:val="003C6048"/>
    <w:rsid w:val="003C618B"/>
    <w:rsid w:val="003C6278"/>
    <w:rsid w:val="003C67CE"/>
    <w:rsid w:val="003C6936"/>
    <w:rsid w:val="003C69BE"/>
    <w:rsid w:val="003C6C39"/>
    <w:rsid w:val="003C7033"/>
    <w:rsid w:val="003C708A"/>
    <w:rsid w:val="003C7763"/>
    <w:rsid w:val="003C780B"/>
    <w:rsid w:val="003C79E5"/>
    <w:rsid w:val="003C7D9C"/>
    <w:rsid w:val="003C7F65"/>
    <w:rsid w:val="003D00E8"/>
    <w:rsid w:val="003D028B"/>
    <w:rsid w:val="003D03C8"/>
    <w:rsid w:val="003D05E1"/>
    <w:rsid w:val="003D0633"/>
    <w:rsid w:val="003D0F70"/>
    <w:rsid w:val="003D104E"/>
    <w:rsid w:val="003D14E5"/>
    <w:rsid w:val="003D16CB"/>
    <w:rsid w:val="003D1863"/>
    <w:rsid w:val="003D2066"/>
    <w:rsid w:val="003D2142"/>
    <w:rsid w:val="003D2456"/>
    <w:rsid w:val="003D26F9"/>
    <w:rsid w:val="003D296B"/>
    <w:rsid w:val="003D2BB3"/>
    <w:rsid w:val="003D33CA"/>
    <w:rsid w:val="003D36EF"/>
    <w:rsid w:val="003D3991"/>
    <w:rsid w:val="003D4168"/>
    <w:rsid w:val="003D42E7"/>
    <w:rsid w:val="003D4737"/>
    <w:rsid w:val="003D49BA"/>
    <w:rsid w:val="003D4ACE"/>
    <w:rsid w:val="003D53F4"/>
    <w:rsid w:val="003D5591"/>
    <w:rsid w:val="003D5A83"/>
    <w:rsid w:val="003D5E4D"/>
    <w:rsid w:val="003D6430"/>
    <w:rsid w:val="003D6A07"/>
    <w:rsid w:val="003D6DD3"/>
    <w:rsid w:val="003D6DFF"/>
    <w:rsid w:val="003D725C"/>
    <w:rsid w:val="003D79D4"/>
    <w:rsid w:val="003D7CDC"/>
    <w:rsid w:val="003D7D23"/>
    <w:rsid w:val="003D7D75"/>
    <w:rsid w:val="003E0412"/>
    <w:rsid w:val="003E075A"/>
    <w:rsid w:val="003E0CB8"/>
    <w:rsid w:val="003E0CCC"/>
    <w:rsid w:val="003E18A2"/>
    <w:rsid w:val="003E1B98"/>
    <w:rsid w:val="003E253A"/>
    <w:rsid w:val="003E3670"/>
    <w:rsid w:val="003E3B99"/>
    <w:rsid w:val="003E4099"/>
    <w:rsid w:val="003E43E7"/>
    <w:rsid w:val="003E44A4"/>
    <w:rsid w:val="003E4A88"/>
    <w:rsid w:val="003E4C92"/>
    <w:rsid w:val="003E5158"/>
    <w:rsid w:val="003E52A3"/>
    <w:rsid w:val="003E53E4"/>
    <w:rsid w:val="003E53ED"/>
    <w:rsid w:val="003E546A"/>
    <w:rsid w:val="003E5663"/>
    <w:rsid w:val="003E57B5"/>
    <w:rsid w:val="003E59DC"/>
    <w:rsid w:val="003E5B39"/>
    <w:rsid w:val="003E5ED0"/>
    <w:rsid w:val="003E6392"/>
    <w:rsid w:val="003E7161"/>
    <w:rsid w:val="003E75AC"/>
    <w:rsid w:val="003E76DF"/>
    <w:rsid w:val="003E78BD"/>
    <w:rsid w:val="003E7D82"/>
    <w:rsid w:val="003E7F3C"/>
    <w:rsid w:val="003F002C"/>
    <w:rsid w:val="003F0355"/>
    <w:rsid w:val="003F063A"/>
    <w:rsid w:val="003F07E6"/>
    <w:rsid w:val="003F07EB"/>
    <w:rsid w:val="003F092A"/>
    <w:rsid w:val="003F0A02"/>
    <w:rsid w:val="003F0A2C"/>
    <w:rsid w:val="003F0E99"/>
    <w:rsid w:val="003F11F5"/>
    <w:rsid w:val="003F14B8"/>
    <w:rsid w:val="003F1683"/>
    <w:rsid w:val="003F18BC"/>
    <w:rsid w:val="003F1960"/>
    <w:rsid w:val="003F1FA3"/>
    <w:rsid w:val="003F2324"/>
    <w:rsid w:val="003F2541"/>
    <w:rsid w:val="003F274E"/>
    <w:rsid w:val="003F2A90"/>
    <w:rsid w:val="003F2C5B"/>
    <w:rsid w:val="003F2FAE"/>
    <w:rsid w:val="003F3078"/>
    <w:rsid w:val="003F356D"/>
    <w:rsid w:val="003F38F7"/>
    <w:rsid w:val="003F3CDB"/>
    <w:rsid w:val="003F41A9"/>
    <w:rsid w:val="003F4733"/>
    <w:rsid w:val="003F489B"/>
    <w:rsid w:val="003F505A"/>
    <w:rsid w:val="003F5308"/>
    <w:rsid w:val="003F547E"/>
    <w:rsid w:val="003F552C"/>
    <w:rsid w:val="003F5B10"/>
    <w:rsid w:val="003F63B9"/>
    <w:rsid w:val="003F69DA"/>
    <w:rsid w:val="003F6ABE"/>
    <w:rsid w:val="003F6CB1"/>
    <w:rsid w:val="003F6DD2"/>
    <w:rsid w:val="003F73BB"/>
    <w:rsid w:val="003F799D"/>
    <w:rsid w:val="003F7AD8"/>
    <w:rsid w:val="003F7D54"/>
    <w:rsid w:val="003F7ED4"/>
    <w:rsid w:val="00400073"/>
    <w:rsid w:val="00400159"/>
    <w:rsid w:val="004003CC"/>
    <w:rsid w:val="00401021"/>
    <w:rsid w:val="00401589"/>
    <w:rsid w:val="00401AA0"/>
    <w:rsid w:val="00401EA7"/>
    <w:rsid w:val="004021DC"/>
    <w:rsid w:val="00402346"/>
    <w:rsid w:val="0040239F"/>
    <w:rsid w:val="004023B0"/>
    <w:rsid w:val="00402966"/>
    <w:rsid w:val="00402F2D"/>
    <w:rsid w:val="00403012"/>
    <w:rsid w:val="00403094"/>
    <w:rsid w:val="00403457"/>
    <w:rsid w:val="0040345C"/>
    <w:rsid w:val="0040361F"/>
    <w:rsid w:val="004036DE"/>
    <w:rsid w:val="00403CD0"/>
    <w:rsid w:val="00403DA1"/>
    <w:rsid w:val="00404DCE"/>
    <w:rsid w:val="00405100"/>
    <w:rsid w:val="00405233"/>
    <w:rsid w:val="00405BBF"/>
    <w:rsid w:val="00405D9B"/>
    <w:rsid w:val="0040650D"/>
    <w:rsid w:val="004074FB"/>
    <w:rsid w:val="00407610"/>
    <w:rsid w:val="0040777D"/>
    <w:rsid w:val="00407E44"/>
    <w:rsid w:val="00407E82"/>
    <w:rsid w:val="004102D9"/>
    <w:rsid w:val="004103A2"/>
    <w:rsid w:val="00410CB2"/>
    <w:rsid w:val="00410D3C"/>
    <w:rsid w:val="00410E31"/>
    <w:rsid w:val="0041139B"/>
    <w:rsid w:val="00411D6C"/>
    <w:rsid w:val="00411EF5"/>
    <w:rsid w:val="00411FBC"/>
    <w:rsid w:val="0041201F"/>
    <w:rsid w:val="00412025"/>
    <w:rsid w:val="00412360"/>
    <w:rsid w:val="004123D9"/>
    <w:rsid w:val="004124A9"/>
    <w:rsid w:val="00412681"/>
    <w:rsid w:val="004127A0"/>
    <w:rsid w:val="0041282A"/>
    <w:rsid w:val="00412A06"/>
    <w:rsid w:val="00412B3D"/>
    <w:rsid w:val="00412F78"/>
    <w:rsid w:val="00412FCD"/>
    <w:rsid w:val="00413181"/>
    <w:rsid w:val="00413A81"/>
    <w:rsid w:val="0041402D"/>
    <w:rsid w:val="00414434"/>
    <w:rsid w:val="004149CA"/>
    <w:rsid w:val="00414C48"/>
    <w:rsid w:val="00414E61"/>
    <w:rsid w:val="00414F8E"/>
    <w:rsid w:val="00415187"/>
    <w:rsid w:val="004152D2"/>
    <w:rsid w:val="004157FE"/>
    <w:rsid w:val="00415A89"/>
    <w:rsid w:val="00415B9B"/>
    <w:rsid w:val="00416678"/>
    <w:rsid w:val="00416684"/>
    <w:rsid w:val="004168A5"/>
    <w:rsid w:val="0041695A"/>
    <w:rsid w:val="0041703E"/>
    <w:rsid w:val="00417421"/>
    <w:rsid w:val="00417709"/>
    <w:rsid w:val="00417879"/>
    <w:rsid w:val="00417B3B"/>
    <w:rsid w:val="00417C82"/>
    <w:rsid w:val="00417C8B"/>
    <w:rsid w:val="00417CF3"/>
    <w:rsid w:val="004200D6"/>
    <w:rsid w:val="004201FC"/>
    <w:rsid w:val="00420A76"/>
    <w:rsid w:val="004210A8"/>
    <w:rsid w:val="004212AB"/>
    <w:rsid w:val="00421459"/>
    <w:rsid w:val="00421560"/>
    <w:rsid w:val="004218C0"/>
    <w:rsid w:val="004218CC"/>
    <w:rsid w:val="00421C38"/>
    <w:rsid w:val="00421D37"/>
    <w:rsid w:val="00421D91"/>
    <w:rsid w:val="00421DFE"/>
    <w:rsid w:val="00421FC0"/>
    <w:rsid w:val="00422593"/>
    <w:rsid w:val="004229D8"/>
    <w:rsid w:val="00422AB4"/>
    <w:rsid w:val="00422C83"/>
    <w:rsid w:val="00422F35"/>
    <w:rsid w:val="00422FD5"/>
    <w:rsid w:val="0042355C"/>
    <w:rsid w:val="00423922"/>
    <w:rsid w:val="00423D69"/>
    <w:rsid w:val="00423E0B"/>
    <w:rsid w:val="0042404D"/>
    <w:rsid w:val="0042420F"/>
    <w:rsid w:val="00424289"/>
    <w:rsid w:val="0042449B"/>
    <w:rsid w:val="004244AA"/>
    <w:rsid w:val="0042459D"/>
    <w:rsid w:val="0042459E"/>
    <w:rsid w:val="004246EB"/>
    <w:rsid w:val="00424D2A"/>
    <w:rsid w:val="00424D5F"/>
    <w:rsid w:val="00424D7E"/>
    <w:rsid w:val="00424E1A"/>
    <w:rsid w:val="00424E82"/>
    <w:rsid w:val="004251D4"/>
    <w:rsid w:val="00425211"/>
    <w:rsid w:val="004254CB"/>
    <w:rsid w:val="00425893"/>
    <w:rsid w:val="00425A23"/>
    <w:rsid w:val="00425D98"/>
    <w:rsid w:val="00426288"/>
    <w:rsid w:val="0042678D"/>
    <w:rsid w:val="00426A5C"/>
    <w:rsid w:val="00426AEA"/>
    <w:rsid w:val="00426D9A"/>
    <w:rsid w:val="00427036"/>
    <w:rsid w:val="0042722C"/>
    <w:rsid w:val="004272FB"/>
    <w:rsid w:val="00427884"/>
    <w:rsid w:val="00427C97"/>
    <w:rsid w:val="00427FE6"/>
    <w:rsid w:val="0043021C"/>
    <w:rsid w:val="0043027F"/>
    <w:rsid w:val="0043034C"/>
    <w:rsid w:val="00430CEA"/>
    <w:rsid w:val="004310FC"/>
    <w:rsid w:val="004316AD"/>
    <w:rsid w:val="0043178F"/>
    <w:rsid w:val="004319B8"/>
    <w:rsid w:val="0043205B"/>
    <w:rsid w:val="0043251D"/>
    <w:rsid w:val="00432544"/>
    <w:rsid w:val="00432A5A"/>
    <w:rsid w:val="00433B7C"/>
    <w:rsid w:val="00433F99"/>
    <w:rsid w:val="0043415E"/>
    <w:rsid w:val="0043425D"/>
    <w:rsid w:val="00434D7E"/>
    <w:rsid w:val="00434EB9"/>
    <w:rsid w:val="00435155"/>
    <w:rsid w:val="00435721"/>
    <w:rsid w:val="0043577F"/>
    <w:rsid w:val="00435780"/>
    <w:rsid w:val="00435823"/>
    <w:rsid w:val="00435826"/>
    <w:rsid w:val="00435D78"/>
    <w:rsid w:val="00435E64"/>
    <w:rsid w:val="0043648D"/>
    <w:rsid w:val="004368C9"/>
    <w:rsid w:val="00437AE6"/>
    <w:rsid w:val="00437D6F"/>
    <w:rsid w:val="00437E0D"/>
    <w:rsid w:val="00437F0D"/>
    <w:rsid w:val="00440568"/>
    <w:rsid w:val="00440DBA"/>
    <w:rsid w:val="00441194"/>
    <w:rsid w:val="00441987"/>
    <w:rsid w:val="00441BC9"/>
    <w:rsid w:val="00441BD5"/>
    <w:rsid w:val="00441CE0"/>
    <w:rsid w:val="00441F40"/>
    <w:rsid w:val="004422C1"/>
    <w:rsid w:val="00442531"/>
    <w:rsid w:val="00442630"/>
    <w:rsid w:val="004432EC"/>
    <w:rsid w:val="00443617"/>
    <w:rsid w:val="00443735"/>
    <w:rsid w:val="00443E76"/>
    <w:rsid w:val="00444063"/>
    <w:rsid w:val="00444203"/>
    <w:rsid w:val="004446E8"/>
    <w:rsid w:val="00444A41"/>
    <w:rsid w:val="00444EBA"/>
    <w:rsid w:val="00445525"/>
    <w:rsid w:val="0044552B"/>
    <w:rsid w:val="0044581F"/>
    <w:rsid w:val="004463F1"/>
    <w:rsid w:val="0044668C"/>
    <w:rsid w:val="00446BB0"/>
    <w:rsid w:val="00446E76"/>
    <w:rsid w:val="0044762D"/>
    <w:rsid w:val="00447E7F"/>
    <w:rsid w:val="00450079"/>
    <w:rsid w:val="00450422"/>
    <w:rsid w:val="00450705"/>
    <w:rsid w:val="00450880"/>
    <w:rsid w:val="00450B64"/>
    <w:rsid w:val="00450C52"/>
    <w:rsid w:val="00450C64"/>
    <w:rsid w:val="00451166"/>
    <w:rsid w:val="004511A3"/>
    <w:rsid w:val="00452EE5"/>
    <w:rsid w:val="00452F5D"/>
    <w:rsid w:val="00452FA4"/>
    <w:rsid w:val="0045322B"/>
    <w:rsid w:val="0045364A"/>
    <w:rsid w:val="004537E2"/>
    <w:rsid w:val="00453B28"/>
    <w:rsid w:val="00453D6C"/>
    <w:rsid w:val="004549C8"/>
    <w:rsid w:val="00454ABE"/>
    <w:rsid w:val="00454D8B"/>
    <w:rsid w:val="00455220"/>
    <w:rsid w:val="0045556B"/>
    <w:rsid w:val="0045594E"/>
    <w:rsid w:val="00455A3F"/>
    <w:rsid w:val="00455CA9"/>
    <w:rsid w:val="00455D6C"/>
    <w:rsid w:val="00455EF8"/>
    <w:rsid w:val="00455F14"/>
    <w:rsid w:val="00455FB3"/>
    <w:rsid w:val="00456CBD"/>
    <w:rsid w:val="00457060"/>
    <w:rsid w:val="004572D0"/>
    <w:rsid w:val="004573D4"/>
    <w:rsid w:val="00457C8F"/>
    <w:rsid w:val="00460637"/>
    <w:rsid w:val="00460845"/>
    <w:rsid w:val="00460ADC"/>
    <w:rsid w:val="00460B27"/>
    <w:rsid w:val="00460B62"/>
    <w:rsid w:val="00461580"/>
    <w:rsid w:val="0046174D"/>
    <w:rsid w:val="00461880"/>
    <w:rsid w:val="00461DBC"/>
    <w:rsid w:val="00461E12"/>
    <w:rsid w:val="00461ED0"/>
    <w:rsid w:val="004620E4"/>
    <w:rsid w:val="0046214B"/>
    <w:rsid w:val="004621D6"/>
    <w:rsid w:val="00462605"/>
    <w:rsid w:val="00462C07"/>
    <w:rsid w:val="00462E1E"/>
    <w:rsid w:val="004632E2"/>
    <w:rsid w:val="004637DA"/>
    <w:rsid w:val="00463E79"/>
    <w:rsid w:val="00464322"/>
    <w:rsid w:val="00464586"/>
    <w:rsid w:val="00464845"/>
    <w:rsid w:val="00464B83"/>
    <w:rsid w:val="00465455"/>
    <w:rsid w:val="004657BC"/>
    <w:rsid w:val="00465C31"/>
    <w:rsid w:val="00465C37"/>
    <w:rsid w:val="00466134"/>
    <w:rsid w:val="004662D3"/>
    <w:rsid w:val="00466A73"/>
    <w:rsid w:val="00466C7C"/>
    <w:rsid w:val="00466E2D"/>
    <w:rsid w:val="00467185"/>
    <w:rsid w:val="004671E2"/>
    <w:rsid w:val="0046753C"/>
    <w:rsid w:val="00467A4A"/>
    <w:rsid w:val="00467F88"/>
    <w:rsid w:val="00467FA6"/>
    <w:rsid w:val="00470370"/>
    <w:rsid w:val="00470591"/>
    <w:rsid w:val="004705C9"/>
    <w:rsid w:val="004706FE"/>
    <w:rsid w:val="004709D1"/>
    <w:rsid w:val="00470C18"/>
    <w:rsid w:val="004712BA"/>
    <w:rsid w:val="004715BD"/>
    <w:rsid w:val="00471A0E"/>
    <w:rsid w:val="00471DB6"/>
    <w:rsid w:val="00472105"/>
    <w:rsid w:val="004725A6"/>
    <w:rsid w:val="00472A73"/>
    <w:rsid w:val="00472DBB"/>
    <w:rsid w:val="0047304E"/>
    <w:rsid w:val="004732C6"/>
    <w:rsid w:val="0047395D"/>
    <w:rsid w:val="00473CD0"/>
    <w:rsid w:val="00473CE6"/>
    <w:rsid w:val="00474077"/>
    <w:rsid w:val="00474661"/>
    <w:rsid w:val="00474804"/>
    <w:rsid w:val="00474993"/>
    <w:rsid w:val="00474CAA"/>
    <w:rsid w:val="00474D7E"/>
    <w:rsid w:val="00475069"/>
    <w:rsid w:val="004753AE"/>
    <w:rsid w:val="0047542B"/>
    <w:rsid w:val="00475ED7"/>
    <w:rsid w:val="00476523"/>
    <w:rsid w:val="0047663F"/>
    <w:rsid w:val="00476650"/>
    <w:rsid w:val="00476919"/>
    <w:rsid w:val="00476AC8"/>
    <w:rsid w:val="00476DFF"/>
    <w:rsid w:val="004774A6"/>
    <w:rsid w:val="004775BE"/>
    <w:rsid w:val="00477767"/>
    <w:rsid w:val="00477BAC"/>
    <w:rsid w:val="004803EB"/>
    <w:rsid w:val="004809BD"/>
    <w:rsid w:val="00480A02"/>
    <w:rsid w:val="004818F3"/>
    <w:rsid w:val="00481A7A"/>
    <w:rsid w:val="00481FF3"/>
    <w:rsid w:val="00482159"/>
    <w:rsid w:val="00482628"/>
    <w:rsid w:val="00482701"/>
    <w:rsid w:val="00482A19"/>
    <w:rsid w:val="00482F47"/>
    <w:rsid w:val="00483050"/>
    <w:rsid w:val="00483416"/>
    <w:rsid w:val="0048343C"/>
    <w:rsid w:val="0048349B"/>
    <w:rsid w:val="0048362D"/>
    <w:rsid w:val="00483BBC"/>
    <w:rsid w:val="00483C7F"/>
    <w:rsid w:val="00483F55"/>
    <w:rsid w:val="004843D0"/>
    <w:rsid w:val="004844B7"/>
    <w:rsid w:val="00484CD7"/>
    <w:rsid w:val="00484DD7"/>
    <w:rsid w:val="00484EFB"/>
    <w:rsid w:val="00485097"/>
    <w:rsid w:val="0048517C"/>
    <w:rsid w:val="00485CBB"/>
    <w:rsid w:val="00485DB8"/>
    <w:rsid w:val="00486469"/>
    <w:rsid w:val="00487629"/>
    <w:rsid w:val="00487CCC"/>
    <w:rsid w:val="0049013B"/>
    <w:rsid w:val="004902F3"/>
    <w:rsid w:val="0049065B"/>
    <w:rsid w:val="00490917"/>
    <w:rsid w:val="00490A13"/>
    <w:rsid w:val="00490A17"/>
    <w:rsid w:val="00490AE6"/>
    <w:rsid w:val="00490C71"/>
    <w:rsid w:val="00491352"/>
    <w:rsid w:val="00491373"/>
    <w:rsid w:val="00491466"/>
    <w:rsid w:val="004926AC"/>
    <w:rsid w:val="004927B0"/>
    <w:rsid w:val="00492906"/>
    <w:rsid w:val="00492A15"/>
    <w:rsid w:val="00492B2B"/>
    <w:rsid w:val="00492EF3"/>
    <w:rsid w:val="00493231"/>
    <w:rsid w:val="004934AB"/>
    <w:rsid w:val="00493A88"/>
    <w:rsid w:val="00493BEC"/>
    <w:rsid w:val="00493E54"/>
    <w:rsid w:val="0049423E"/>
    <w:rsid w:val="00494EAC"/>
    <w:rsid w:val="0049507F"/>
    <w:rsid w:val="004951FE"/>
    <w:rsid w:val="004954EC"/>
    <w:rsid w:val="004961FE"/>
    <w:rsid w:val="004964C9"/>
    <w:rsid w:val="00496954"/>
    <w:rsid w:val="00496D94"/>
    <w:rsid w:val="004970B1"/>
    <w:rsid w:val="004970EF"/>
    <w:rsid w:val="00497102"/>
    <w:rsid w:val="0049748F"/>
    <w:rsid w:val="00497531"/>
    <w:rsid w:val="00497C61"/>
    <w:rsid w:val="004A0161"/>
    <w:rsid w:val="004A0966"/>
    <w:rsid w:val="004A09DC"/>
    <w:rsid w:val="004A0ABE"/>
    <w:rsid w:val="004A0C1B"/>
    <w:rsid w:val="004A0EAC"/>
    <w:rsid w:val="004A0FF6"/>
    <w:rsid w:val="004A154A"/>
    <w:rsid w:val="004A16CA"/>
    <w:rsid w:val="004A1B17"/>
    <w:rsid w:val="004A1E8B"/>
    <w:rsid w:val="004A2322"/>
    <w:rsid w:val="004A27E1"/>
    <w:rsid w:val="004A2DFE"/>
    <w:rsid w:val="004A2F0D"/>
    <w:rsid w:val="004A3542"/>
    <w:rsid w:val="004A4044"/>
    <w:rsid w:val="004A48C3"/>
    <w:rsid w:val="004A495F"/>
    <w:rsid w:val="004A50F8"/>
    <w:rsid w:val="004A538E"/>
    <w:rsid w:val="004A5444"/>
    <w:rsid w:val="004A56AB"/>
    <w:rsid w:val="004A581F"/>
    <w:rsid w:val="004A5952"/>
    <w:rsid w:val="004A5B02"/>
    <w:rsid w:val="004A5B03"/>
    <w:rsid w:val="004A5D02"/>
    <w:rsid w:val="004A5D22"/>
    <w:rsid w:val="004A5F99"/>
    <w:rsid w:val="004A63E6"/>
    <w:rsid w:val="004A6C8E"/>
    <w:rsid w:val="004A6F0A"/>
    <w:rsid w:val="004A6F44"/>
    <w:rsid w:val="004A70BD"/>
    <w:rsid w:val="004A7167"/>
    <w:rsid w:val="004A74CF"/>
    <w:rsid w:val="004B03EC"/>
    <w:rsid w:val="004B071A"/>
    <w:rsid w:val="004B0764"/>
    <w:rsid w:val="004B0A0B"/>
    <w:rsid w:val="004B0D8A"/>
    <w:rsid w:val="004B1712"/>
    <w:rsid w:val="004B173B"/>
    <w:rsid w:val="004B1C72"/>
    <w:rsid w:val="004B1CEF"/>
    <w:rsid w:val="004B1D47"/>
    <w:rsid w:val="004B22F0"/>
    <w:rsid w:val="004B2660"/>
    <w:rsid w:val="004B2ABE"/>
    <w:rsid w:val="004B3118"/>
    <w:rsid w:val="004B3580"/>
    <w:rsid w:val="004B3C89"/>
    <w:rsid w:val="004B3D7E"/>
    <w:rsid w:val="004B3DD9"/>
    <w:rsid w:val="004B41EF"/>
    <w:rsid w:val="004B4468"/>
    <w:rsid w:val="004B494E"/>
    <w:rsid w:val="004B4DAB"/>
    <w:rsid w:val="004B4EAE"/>
    <w:rsid w:val="004B4F24"/>
    <w:rsid w:val="004B5000"/>
    <w:rsid w:val="004B5413"/>
    <w:rsid w:val="004B54F3"/>
    <w:rsid w:val="004B5570"/>
    <w:rsid w:val="004B5A22"/>
    <w:rsid w:val="004B5AFE"/>
    <w:rsid w:val="004B5F39"/>
    <w:rsid w:val="004B627F"/>
    <w:rsid w:val="004B6917"/>
    <w:rsid w:val="004B6A15"/>
    <w:rsid w:val="004B6DBC"/>
    <w:rsid w:val="004B6F0C"/>
    <w:rsid w:val="004B6FBF"/>
    <w:rsid w:val="004B73C0"/>
    <w:rsid w:val="004B7486"/>
    <w:rsid w:val="004B74DB"/>
    <w:rsid w:val="004B7843"/>
    <w:rsid w:val="004B78C8"/>
    <w:rsid w:val="004B7B93"/>
    <w:rsid w:val="004C0203"/>
    <w:rsid w:val="004C085C"/>
    <w:rsid w:val="004C1049"/>
    <w:rsid w:val="004C1504"/>
    <w:rsid w:val="004C162A"/>
    <w:rsid w:val="004C1E8D"/>
    <w:rsid w:val="004C23FB"/>
    <w:rsid w:val="004C25A6"/>
    <w:rsid w:val="004C27C5"/>
    <w:rsid w:val="004C27DF"/>
    <w:rsid w:val="004C28AD"/>
    <w:rsid w:val="004C28CA"/>
    <w:rsid w:val="004C291C"/>
    <w:rsid w:val="004C2B29"/>
    <w:rsid w:val="004C2F00"/>
    <w:rsid w:val="004C30FC"/>
    <w:rsid w:val="004C3260"/>
    <w:rsid w:val="004C32C2"/>
    <w:rsid w:val="004C4103"/>
    <w:rsid w:val="004C4396"/>
    <w:rsid w:val="004C457D"/>
    <w:rsid w:val="004C4986"/>
    <w:rsid w:val="004C4BC7"/>
    <w:rsid w:val="004C5189"/>
    <w:rsid w:val="004C51CC"/>
    <w:rsid w:val="004C51F4"/>
    <w:rsid w:val="004C5313"/>
    <w:rsid w:val="004C54F1"/>
    <w:rsid w:val="004C56E4"/>
    <w:rsid w:val="004C5A07"/>
    <w:rsid w:val="004C5B74"/>
    <w:rsid w:val="004C5E46"/>
    <w:rsid w:val="004C63A3"/>
    <w:rsid w:val="004C6C25"/>
    <w:rsid w:val="004C6D6A"/>
    <w:rsid w:val="004C7163"/>
    <w:rsid w:val="004C74E3"/>
    <w:rsid w:val="004C7742"/>
    <w:rsid w:val="004C777B"/>
    <w:rsid w:val="004D0173"/>
    <w:rsid w:val="004D0416"/>
    <w:rsid w:val="004D05BA"/>
    <w:rsid w:val="004D0616"/>
    <w:rsid w:val="004D08E9"/>
    <w:rsid w:val="004D0B8C"/>
    <w:rsid w:val="004D16AE"/>
    <w:rsid w:val="004D1F3E"/>
    <w:rsid w:val="004D1F59"/>
    <w:rsid w:val="004D20BB"/>
    <w:rsid w:val="004D231B"/>
    <w:rsid w:val="004D26F1"/>
    <w:rsid w:val="004D315C"/>
    <w:rsid w:val="004D3875"/>
    <w:rsid w:val="004D3A9C"/>
    <w:rsid w:val="004D3DC4"/>
    <w:rsid w:val="004D41C1"/>
    <w:rsid w:val="004D4819"/>
    <w:rsid w:val="004D5523"/>
    <w:rsid w:val="004D56C1"/>
    <w:rsid w:val="004D58BD"/>
    <w:rsid w:val="004D5EE7"/>
    <w:rsid w:val="004D5FB9"/>
    <w:rsid w:val="004D5FF7"/>
    <w:rsid w:val="004D61FE"/>
    <w:rsid w:val="004D65E7"/>
    <w:rsid w:val="004D66BC"/>
    <w:rsid w:val="004D67E7"/>
    <w:rsid w:val="004D69D2"/>
    <w:rsid w:val="004D6C45"/>
    <w:rsid w:val="004D6F9A"/>
    <w:rsid w:val="004D71F7"/>
    <w:rsid w:val="004D7B07"/>
    <w:rsid w:val="004D7BA0"/>
    <w:rsid w:val="004D7E71"/>
    <w:rsid w:val="004E0172"/>
    <w:rsid w:val="004E0290"/>
    <w:rsid w:val="004E0398"/>
    <w:rsid w:val="004E0533"/>
    <w:rsid w:val="004E0709"/>
    <w:rsid w:val="004E0834"/>
    <w:rsid w:val="004E0840"/>
    <w:rsid w:val="004E08FA"/>
    <w:rsid w:val="004E0D21"/>
    <w:rsid w:val="004E1020"/>
    <w:rsid w:val="004E1102"/>
    <w:rsid w:val="004E12A1"/>
    <w:rsid w:val="004E13D9"/>
    <w:rsid w:val="004E1A42"/>
    <w:rsid w:val="004E1EA7"/>
    <w:rsid w:val="004E1F91"/>
    <w:rsid w:val="004E20C0"/>
    <w:rsid w:val="004E23D5"/>
    <w:rsid w:val="004E27CC"/>
    <w:rsid w:val="004E2C2F"/>
    <w:rsid w:val="004E2DC3"/>
    <w:rsid w:val="004E2F68"/>
    <w:rsid w:val="004E301F"/>
    <w:rsid w:val="004E3758"/>
    <w:rsid w:val="004E39F2"/>
    <w:rsid w:val="004E3BB4"/>
    <w:rsid w:val="004E40B9"/>
    <w:rsid w:val="004E4414"/>
    <w:rsid w:val="004E4455"/>
    <w:rsid w:val="004E4459"/>
    <w:rsid w:val="004E4564"/>
    <w:rsid w:val="004E4CED"/>
    <w:rsid w:val="004E4DC4"/>
    <w:rsid w:val="004E4FD6"/>
    <w:rsid w:val="004E5027"/>
    <w:rsid w:val="004E5303"/>
    <w:rsid w:val="004E59AF"/>
    <w:rsid w:val="004E59BC"/>
    <w:rsid w:val="004E5C1A"/>
    <w:rsid w:val="004E61D8"/>
    <w:rsid w:val="004E64ED"/>
    <w:rsid w:val="004E67C6"/>
    <w:rsid w:val="004E698C"/>
    <w:rsid w:val="004E6C2A"/>
    <w:rsid w:val="004E6E00"/>
    <w:rsid w:val="004E7500"/>
    <w:rsid w:val="004E7937"/>
    <w:rsid w:val="004E7945"/>
    <w:rsid w:val="004E7C5D"/>
    <w:rsid w:val="004F0191"/>
    <w:rsid w:val="004F06D1"/>
    <w:rsid w:val="004F10B8"/>
    <w:rsid w:val="004F110B"/>
    <w:rsid w:val="004F1262"/>
    <w:rsid w:val="004F168C"/>
    <w:rsid w:val="004F1701"/>
    <w:rsid w:val="004F1B55"/>
    <w:rsid w:val="004F223E"/>
    <w:rsid w:val="004F2BB8"/>
    <w:rsid w:val="004F2C15"/>
    <w:rsid w:val="004F2CC9"/>
    <w:rsid w:val="004F2FB0"/>
    <w:rsid w:val="004F303D"/>
    <w:rsid w:val="004F31A0"/>
    <w:rsid w:val="004F325A"/>
    <w:rsid w:val="004F34A9"/>
    <w:rsid w:val="004F3CCD"/>
    <w:rsid w:val="004F3D33"/>
    <w:rsid w:val="004F445B"/>
    <w:rsid w:val="004F458D"/>
    <w:rsid w:val="004F5097"/>
    <w:rsid w:val="004F5905"/>
    <w:rsid w:val="004F5BE1"/>
    <w:rsid w:val="004F5C9B"/>
    <w:rsid w:val="004F61AF"/>
    <w:rsid w:val="004F6E62"/>
    <w:rsid w:val="004F740F"/>
    <w:rsid w:val="004F7931"/>
    <w:rsid w:val="004F79F9"/>
    <w:rsid w:val="004F7B4C"/>
    <w:rsid w:val="004F7C66"/>
    <w:rsid w:val="004F7D81"/>
    <w:rsid w:val="00500589"/>
    <w:rsid w:val="0050088F"/>
    <w:rsid w:val="00501080"/>
    <w:rsid w:val="0050146A"/>
    <w:rsid w:val="0050148F"/>
    <w:rsid w:val="005017CF"/>
    <w:rsid w:val="005019D9"/>
    <w:rsid w:val="00501D7A"/>
    <w:rsid w:val="00501DAC"/>
    <w:rsid w:val="00502A30"/>
    <w:rsid w:val="00502FBF"/>
    <w:rsid w:val="0050308F"/>
    <w:rsid w:val="005030D8"/>
    <w:rsid w:val="0050316A"/>
    <w:rsid w:val="005037DB"/>
    <w:rsid w:val="00503865"/>
    <w:rsid w:val="00503CAE"/>
    <w:rsid w:val="00503DDF"/>
    <w:rsid w:val="00503E6E"/>
    <w:rsid w:val="00504258"/>
    <w:rsid w:val="0050438B"/>
    <w:rsid w:val="00504DC3"/>
    <w:rsid w:val="00504EB2"/>
    <w:rsid w:val="00504F54"/>
    <w:rsid w:val="005051BA"/>
    <w:rsid w:val="005055CE"/>
    <w:rsid w:val="00505670"/>
    <w:rsid w:val="00505797"/>
    <w:rsid w:val="0050588D"/>
    <w:rsid w:val="00505E6D"/>
    <w:rsid w:val="00505FE8"/>
    <w:rsid w:val="00506171"/>
    <w:rsid w:val="0050657E"/>
    <w:rsid w:val="005067AA"/>
    <w:rsid w:val="00506F4F"/>
    <w:rsid w:val="00507368"/>
    <w:rsid w:val="00507453"/>
    <w:rsid w:val="005078EC"/>
    <w:rsid w:val="00507A8D"/>
    <w:rsid w:val="00507B45"/>
    <w:rsid w:val="00507F23"/>
    <w:rsid w:val="005101D9"/>
    <w:rsid w:val="00510634"/>
    <w:rsid w:val="005107D3"/>
    <w:rsid w:val="00510C0D"/>
    <w:rsid w:val="00511459"/>
    <w:rsid w:val="005114D9"/>
    <w:rsid w:val="00511A2E"/>
    <w:rsid w:val="00511CD3"/>
    <w:rsid w:val="005123C8"/>
    <w:rsid w:val="00512417"/>
    <w:rsid w:val="00512692"/>
    <w:rsid w:val="00512DA4"/>
    <w:rsid w:val="00513015"/>
    <w:rsid w:val="0051321E"/>
    <w:rsid w:val="00513254"/>
    <w:rsid w:val="00513561"/>
    <w:rsid w:val="00513A36"/>
    <w:rsid w:val="00513EC1"/>
    <w:rsid w:val="00514462"/>
    <w:rsid w:val="00514C46"/>
    <w:rsid w:val="005150B6"/>
    <w:rsid w:val="0051531C"/>
    <w:rsid w:val="0051579E"/>
    <w:rsid w:val="00515A29"/>
    <w:rsid w:val="00515A38"/>
    <w:rsid w:val="00515CE1"/>
    <w:rsid w:val="00516345"/>
    <w:rsid w:val="00516A34"/>
    <w:rsid w:val="00516DFD"/>
    <w:rsid w:val="00516ECC"/>
    <w:rsid w:val="005170AE"/>
    <w:rsid w:val="0051756F"/>
    <w:rsid w:val="00517610"/>
    <w:rsid w:val="005177A0"/>
    <w:rsid w:val="00517A81"/>
    <w:rsid w:val="00517B0B"/>
    <w:rsid w:val="005201B4"/>
    <w:rsid w:val="005205E0"/>
    <w:rsid w:val="005207EA"/>
    <w:rsid w:val="005208F7"/>
    <w:rsid w:val="00520934"/>
    <w:rsid w:val="00520A99"/>
    <w:rsid w:val="00520DB9"/>
    <w:rsid w:val="00520E2F"/>
    <w:rsid w:val="00521144"/>
    <w:rsid w:val="005211F2"/>
    <w:rsid w:val="00521216"/>
    <w:rsid w:val="00521537"/>
    <w:rsid w:val="00521EAE"/>
    <w:rsid w:val="005220FB"/>
    <w:rsid w:val="0052227A"/>
    <w:rsid w:val="005229A5"/>
    <w:rsid w:val="00522B23"/>
    <w:rsid w:val="00522D36"/>
    <w:rsid w:val="00522D93"/>
    <w:rsid w:val="0052311A"/>
    <w:rsid w:val="00523492"/>
    <w:rsid w:val="005235E9"/>
    <w:rsid w:val="0052394B"/>
    <w:rsid w:val="005239A2"/>
    <w:rsid w:val="005239F9"/>
    <w:rsid w:val="00524274"/>
    <w:rsid w:val="005248FA"/>
    <w:rsid w:val="00524FB5"/>
    <w:rsid w:val="00524FB8"/>
    <w:rsid w:val="00525110"/>
    <w:rsid w:val="005253DF"/>
    <w:rsid w:val="00525705"/>
    <w:rsid w:val="00525F51"/>
    <w:rsid w:val="00525F6A"/>
    <w:rsid w:val="005262AB"/>
    <w:rsid w:val="00526512"/>
    <w:rsid w:val="0052665D"/>
    <w:rsid w:val="00526809"/>
    <w:rsid w:val="00526EC2"/>
    <w:rsid w:val="0052700C"/>
    <w:rsid w:val="00527118"/>
    <w:rsid w:val="0052711B"/>
    <w:rsid w:val="0052758E"/>
    <w:rsid w:val="00527882"/>
    <w:rsid w:val="005279C1"/>
    <w:rsid w:val="005279F6"/>
    <w:rsid w:val="0053084F"/>
    <w:rsid w:val="00530E8A"/>
    <w:rsid w:val="005310EC"/>
    <w:rsid w:val="005310F4"/>
    <w:rsid w:val="00531142"/>
    <w:rsid w:val="00531647"/>
    <w:rsid w:val="005316AF"/>
    <w:rsid w:val="00531D32"/>
    <w:rsid w:val="00531E71"/>
    <w:rsid w:val="005320E5"/>
    <w:rsid w:val="0053225A"/>
    <w:rsid w:val="0053265B"/>
    <w:rsid w:val="00532705"/>
    <w:rsid w:val="00532772"/>
    <w:rsid w:val="00532920"/>
    <w:rsid w:val="005330EA"/>
    <w:rsid w:val="0053317B"/>
    <w:rsid w:val="00533476"/>
    <w:rsid w:val="005334CD"/>
    <w:rsid w:val="00533560"/>
    <w:rsid w:val="00533729"/>
    <w:rsid w:val="00533A7D"/>
    <w:rsid w:val="00533C3F"/>
    <w:rsid w:val="00533E8F"/>
    <w:rsid w:val="005344DB"/>
    <w:rsid w:val="0053473A"/>
    <w:rsid w:val="00534A54"/>
    <w:rsid w:val="005352BF"/>
    <w:rsid w:val="005356E1"/>
    <w:rsid w:val="0053593F"/>
    <w:rsid w:val="00535B6F"/>
    <w:rsid w:val="00535C27"/>
    <w:rsid w:val="00535CD4"/>
    <w:rsid w:val="00536022"/>
    <w:rsid w:val="00536084"/>
    <w:rsid w:val="00536122"/>
    <w:rsid w:val="00536451"/>
    <w:rsid w:val="005367FE"/>
    <w:rsid w:val="00536F29"/>
    <w:rsid w:val="005371ED"/>
    <w:rsid w:val="005372F2"/>
    <w:rsid w:val="00537853"/>
    <w:rsid w:val="00537D72"/>
    <w:rsid w:val="00537E0A"/>
    <w:rsid w:val="00540110"/>
    <w:rsid w:val="0054021A"/>
    <w:rsid w:val="005404D6"/>
    <w:rsid w:val="00540602"/>
    <w:rsid w:val="00541062"/>
    <w:rsid w:val="00541156"/>
    <w:rsid w:val="00541E51"/>
    <w:rsid w:val="00542164"/>
    <w:rsid w:val="00542296"/>
    <w:rsid w:val="00542360"/>
    <w:rsid w:val="005423C6"/>
    <w:rsid w:val="00542756"/>
    <w:rsid w:val="005428F1"/>
    <w:rsid w:val="005431C2"/>
    <w:rsid w:val="0054365C"/>
    <w:rsid w:val="0054481B"/>
    <w:rsid w:val="00544E90"/>
    <w:rsid w:val="00545031"/>
    <w:rsid w:val="005451FB"/>
    <w:rsid w:val="00545382"/>
    <w:rsid w:val="00545405"/>
    <w:rsid w:val="00545688"/>
    <w:rsid w:val="00545C21"/>
    <w:rsid w:val="00545EC8"/>
    <w:rsid w:val="0054613E"/>
    <w:rsid w:val="00546487"/>
    <w:rsid w:val="00546A44"/>
    <w:rsid w:val="00546FBF"/>
    <w:rsid w:val="005475F2"/>
    <w:rsid w:val="005476D8"/>
    <w:rsid w:val="00547F1E"/>
    <w:rsid w:val="0055005A"/>
    <w:rsid w:val="00550848"/>
    <w:rsid w:val="0055139A"/>
    <w:rsid w:val="00551544"/>
    <w:rsid w:val="00551DF7"/>
    <w:rsid w:val="005526CA"/>
    <w:rsid w:val="005527F7"/>
    <w:rsid w:val="00552B18"/>
    <w:rsid w:val="00552C67"/>
    <w:rsid w:val="00552C9A"/>
    <w:rsid w:val="00552E0E"/>
    <w:rsid w:val="00552F67"/>
    <w:rsid w:val="005536B7"/>
    <w:rsid w:val="00553CEC"/>
    <w:rsid w:val="00553DBE"/>
    <w:rsid w:val="00553F62"/>
    <w:rsid w:val="00554784"/>
    <w:rsid w:val="00554AEB"/>
    <w:rsid w:val="00554DC8"/>
    <w:rsid w:val="005562F2"/>
    <w:rsid w:val="0055630D"/>
    <w:rsid w:val="00556468"/>
    <w:rsid w:val="0055680E"/>
    <w:rsid w:val="00556855"/>
    <w:rsid w:val="00556D3B"/>
    <w:rsid w:val="00557103"/>
    <w:rsid w:val="005572ED"/>
    <w:rsid w:val="00557F20"/>
    <w:rsid w:val="005601AA"/>
    <w:rsid w:val="005602DA"/>
    <w:rsid w:val="00560441"/>
    <w:rsid w:val="005606B3"/>
    <w:rsid w:val="00560A72"/>
    <w:rsid w:val="00560C2F"/>
    <w:rsid w:val="00561025"/>
    <w:rsid w:val="00561037"/>
    <w:rsid w:val="0056119A"/>
    <w:rsid w:val="0056164E"/>
    <w:rsid w:val="00561ECF"/>
    <w:rsid w:val="00561FE9"/>
    <w:rsid w:val="0056214A"/>
    <w:rsid w:val="005622F8"/>
    <w:rsid w:val="0056239B"/>
    <w:rsid w:val="00562585"/>
    <w:rsid w:val="005626B5"/>
    <w:rsid w:val="00562F0E"/>
    <w:rsid w:val="00563377"/>
    <w:rsid w:val="005633DE"/>
    <w:rsid w:val="00563988"/>
    <w:rsid w:val="00563D6E"/>
    <w:rsid w:val="005647B1"/>
    <w:rsid w:val="00564986"/>
    <w:rsid w:val="005652EF"/>
    <w:rsid w:val="00565311"/>
    <w:rsid w:val="005653D0"/>
    <w:rsid w:val="00566233"/>
    <w:rsid w:val="0056626D"/>
    <w:rsid w:val="005663B8"/>
    <w:rsid w:val="00566480"/>
    <w:rsid w:val="00566A39"/>
    <w:rsid w:val="00566B35"/>
    <w:rsid w:val="005676D2"/>
    <w:rsid w:val="005676D9"/>
    <w:rsid w:val="0056787A"/>
    <w:rsid w:val="00567E22"/>
    <w:rsid w:val="00567EEE"/>
    <w:rsid w:val="00567F7E"/>
    <w:rsid w:val="005700E6"/>
    <w:rsid w:val="00570167"/>
    <w:rsid w:val="005702CA"/>
    <w:rsid w:val="00570394"/>
    <w:rsid w:val="005705D6"/>
    <w:rsid w:val="00570A6E"/>
    <w:rsid w:val="00570BCD"/>
    <w:rsid w:val="00570C5E"/>
    <w:rsid w:val="00571360"/>
    <w:rsid w:val="00571514"/>
    <w:rsid w:val="00571550"/>
    <w:rsid w:val="00571C78"/>
    <w:rsid w:val="00571ECB"/>
    <w:rsid w:val="0057266C"/>
    <w:rsid w:val="00572A66"/>
    <w:rsid w:val="00572C66"/>
    <w:rsid w:val="00573634"/>
    <w:rsid w:val="005736D3"/>
    <w:rsid w:val="00573C95"/>
    <w:rsid w:val="0057404B"/>
    <w:rsid w:val="00574547"/>
    <w:rsid w:val="00574584"/>
    <w:rsid w:val="005747BA"/>
    <w:rsid w:val="00574B92"/>
    <w:rsid w:val="00574C8E"/>
    <w:rsid w:val="00574F76"/>
    <w:rsid w:val="00575570"/>
    <w:rsid w:val="00575B1B"/>
    <w:rsid w:val="00575B5F"/>
    <w:rsid w:val="0057621D"/>
    <w:rsid w:val="00576269"/>
    <w:rsid w:val="00576413"/>
    <w:rsid w:val="00576665"/>
    <w:rsid w:val="00576E8C"/>
    <w:rsid w:val="005776C0"/>
    <w:rsid w:val="0057788F"/>
    <w:rsid w:val="0057798D"/>
    <w:rsid w:val="005779FE"/>
    <w:rsid w:val="00577F7E"/>
    <w:rsid w:val="00580398"/>
    <w:rsid w:val="00580686"/>
    <w:rsid w:val="005809A4"/>
    <w:rsid w:val="00580ED3"/>
    <w:rsid w:val="00580F02"/>
    <w:rsid w:val="0058160A"/>
    <w:rsid w:val="005821D0"/>
    <w:rsid w:val="00582255"/>
    <w:rsid w:val="005827FB"/>
    <w:rsid w:val="00582B2F"/>
    <w:rsid w:val="005836FA"/>
    <w:rsid w:val="00583EC9"/>
    <w:rsid w:val="00583FD7"/>
    <w:rsid w:val="0058446D"/>
    <w:rsid w:val="00584E97"/>
    <w:rsid w:val="00584EE9"/>
    <w:rsid w:val="005852A8"/>
    <w:rsid w:val="005856F2"/>
    <w:rsid w:val="00585ADF"/>
    <w:rsid w:val="005865F5"/>
    <w:rsid w:val="0058669A"/>
    <w:rsid w:val="00586C36"/>
    <w:rsid w:val="00586D38"/>
    <w:rsid w:val="00586FFD"/>
    <w:rsid w:val="0058728A"/>
    <w:rsid w:val="005877C0"/>
    <w:rsid w:val="00587ABD"/>
    <w:rsid w:val="0059002E"/>
    <w:rsid w:val="005901D1"/>
    <w:rsid w:val="005908B1"/>
    <w:rsid w:val="005908B6"/>
    <w:rsid w:val="00590B4B"/>
    <w:rsid w:val="00590B6B"/>
    <w:rsid w:val="00590BD7"/>
    <w:rsid w:val="00591697"/>
    <w:rsid w:val="00591C67"/>
    <w:rsid w:val="00591FBC"/>
    <w:rsid w:val="00592336"/>
    <w:rsid w:val="005928E1"/>
    <w:rsid w:val="00592BCA"/>
    <w:rsid w:val="00592D2D"/>
    <w:rsid w:val="005930FD"/>
    <w:rsid w:val="0059389B"/>
    <w:rsid w:val="00594815"/>
    <w:rsid w:val="00594F8A"/>
    <w:rsid w:val="005953B8"/>
    <w:rsid w:val="00595657"/>
    <w:rsid w:val="00595919"/>
    <w:rsid w:val="005959E6"/>
    <w:rsid w:val="00595E01"/>
    <w:rsid w:val="00596133"/>
    <w:rsid w:val="0059645D"/>
    <w:rsid w:val="0059663E"/>
    <w:rsid w:val="0059669B"/>
    <w:rsid w:val="005967FA"/>
    <w:rsid w:val="0059684A"/>
    <w:rsid w:val="005969A3"/>
    <w:rsid w:val="00597029"/>
    <w:rsid w:val="00597171"/>
    <w:rsid w:val="005971DE"/>
    <w:rsid w:val="00597212"/>
    <w:rsid w:val="005974F5"/>
    <w:rsid w:val="005976CE"/>
    <w:rsid w:val="005977C1"/>
    <w:rsid w:val="00597A0F"/>
    <w:rsid w:val="00597B5C"/>
    <w:rsid w:val="005A0060"/>
    <w:rsid w:val="005A008A"/>
    <w:rsid w:val="005A0355"/>
    <w:rsid w:val="005A0D2E"/>
    <w:rsid w:val="005A1264"/>
    <w:rsid w:val="005A12AC"/>
    <w:rsid w:val="005A1879"/>
    <w:rsid w:val="005A1AC9"/>
    <w:rsid w:val="005A1B78"/>
    <w:rsid w:val="005A1C64"/>
    <w:rsid w:val="005A1E8F"/>
    <w:rsid w:val="005A1EC7"/>
    <w:rsid w:val="005A20FD"/>
    <w:rsid w:val="005A25E1"/>
    <w:rsid w:val="005A2600"/>
    <w:rsid w:val="005A2879"/>
    <w:rsid w:val="005A294B"/>
    <w:rsid w:val="005A2ACE"/>
    <w:rsid w:val="005A2F05"/>
    <w:rsid w:val="005A3407"/>
    <w:rsid w:val="005A370E"/>
    <w:rsid w:val="005A39F2"/>
    <w:rsid w:val="005A3A33"/>
    <w:rsid w:val="005A3B07"/>
    <w:rsid w:val="005A3D7D"/>
    <w:rsid w:val="005A4411"/>
    <w:rsid w:val="005A44D6"/>
    <w:rsid w:val="005A47EA"/>
    <w:rsid w:val="005A4884"/>
    <w:rsid w:val="005A4968"/>
    <w:rsid w:val="005A49A0"/>
    <w:rsid w:val="005A4E76"/>
    <w:rsid w:val="005A542F"/>
    <w:rsid w:val="005A554A"/>
    <w:rsid w:val="005A56BB"/>
    <w:rsid w:val="005A5965"/>
    <w:rsid w:val="005A603F"/>
    <w:rsid w:val="005A62B8"/>
    <w:rsid w:val="005A64ED"/>
    <w:rsid w:val="005A672B"/>
    <w:rsid w:val="005A6B93"/>
    <w:rsid w:val="005A6EC9"/>
    <w:rsid w:val="005A7202"/>
    <w:rsid w:val="005A7501"/>
    <w:rsid w:val="005A75E7"/>
    <w:rsid w:val="005A7D55"/>
    <w:rsid w:val="005A7F7C"/>
    <w:rsid w:val="005B0493"/>
    <w:rsid w:val="005B0729"/>
    <w:rsid w:val="005B09C1"/>
    <w:rsid w:val="005B0A6F"/>
    <w:rsid w:val="005B0A89"/>
    <w:rsid w:val="005B1151"/>
    <w:rsid w:val="005B1168"/>
    <w:rsid w:val="005B13A3"/>
    <w:rsid w:val="005B1564"/>
    <w:rsid w:val="005B1B6E"/>
    <w:rsid w:val="005B2465"/>
    <w:rsid w:val="005B29F0"/>
    <w:rsid w:val="005B2E29"/>
    <w:rsid w:val="005B2EF4"/>
    <w:rsid w:val="005B3966"/>
    <w:rsid w:val="005B3D2B"/>
    <w:rsid w:val="005B3E36"/>
    <w:rsid w:val="005B430A"/>
    <w:rsid w:val="005B4385"/>
    <w:rsid w:val="005B43A8"/>
    <w:rsid w:val="005B4A35"/>
    <w:rsid w:val="005B4F96"/>
    <w:rsid w:val="005B52D9"/>
    <w:rsid w:val="005B54DE"/>
    <w:rsid w:val="005B5714"/>
    <w:rsid w:val="005B57FA"/>
    <w:rsid w:val="005B5C93"/>
    <w:rsid w:val="005B602E"/>
    <w:rsid w:val="005B637D"/>
    <w:rsid w:val="005B6422"/>
    <w:rsid w:val="005B6521"/>
    <w:rsid w:val="005B6CBA"/>
    <w:rsid w:val="005B6F8A"/>
    <w:rsid w:val="005B73C7"/>
    <w:rsid w:val="005B7823"/>
    <w:rsid w:val="005B7859"/>
    <w:rsid w:val="005B78CE"/>
    <w:rsid w:val="005C0046"/>
    <w:rsid w:val="005C00C3"/>
    <w:rsid w:val="005C015E"/>
    <w:rsid w:val="005C0961"/>
    <w:rsid w:val="005C1011"/>
    <w:rsid w:val="005C105F"/>
    <w:rsid w:val="005C13CA"/>
    <w:rsid w:val="005C153B"/>
    <w:rsid w:val="005C1C40"/>
    <w:rsid w:val="005C1CD6"/>
    <w:rsid w:val="005C1E58"/>
    <w:rsid w:val="005C1E7A"/>
    <w:rsid w:val="005C25B9"/>
    <w:rsid w:val="005C26F8"/>
    <w:rsid w:val="005C2744"/>
    <w:rsid w:val="005C3068"/>
    <w:rsid w:val="005C30AA"/>
    <w:rsid w:val="005C3C1A"/>
    <w:rsid w:val="005C3C55"/>
    <w:rsid w:val="005C3E9D"/>
    <w:rsid w:val="005C439C"/>
    <w:rsid w:val="005C48EC"/>
    <w:rsid w:val="005C4A57"/>
    <w:rsid w:val="005C4CB9"/>
    <w:rsid w:val="005C5045"/>
    <w:rsid w:val="005C598F"/>
    <w:rsid w:val="005C6220"/>
    <w:rsid w:val="005C6482"/>
    <w:rsid w:val="005C6CA1"/>
    <w:rsid w:val="005C6D78"/>
    <w:rsid w:val="005C7061"/>
    <w:rsid w:val="005C7326"/>
    <w:rsid w:val="005C776C"/>
    <w:rsid w:val="005C77F2"/>
    <w:rsid w:val="005C782C"/>
    <w:rsid w:val="005C78BC"/>
    <w:rsid w:val="005C7C9C"/>
    <w:rsid w:val="005D0107"/>
    <w:rsid w:val="005D02ED"/>
    <w:rsid w:val="005D033C"/>
    <w:rsid w:val="005D03DE"/>
    <w:rsid w:val="005D0684"/>
    <w:rsid w:val="005D0CCC"/>
    <w:rsid w:val="005D0DF4"/>
    <w:rsid w:val="005D1487"/>
    <w:rsid w:val="005D17B8"/>
    <w:rsid w:val="005D2052"/>
    <w:rsid w:val="005D270E"/>
    <w:rsid w:val="005D299A"/>
    <w:rsid w:val="005D2ABB"/>
    <w:rsid w:val="005D2F7E"/>
    <w:rsid w:val="005D37C7"/>
    <w:rsid w:val="005D3ADB"/>
    <w:rsid w:val="005D43D9"/>
    <w:rsid w:val="005D45CC"/>
    <w:rsid w:val="005D4729"/>
    <w:rsid w:val="005D49B1"/>
    <w:rsid w:val="005D516F"/>
    <w:rsid w:val="005D530F"/>
    <w:rsid w:val="005D5BD0"/>
    <w:rsid w:val="005D5D4B"/>
    <w:rsid w:val="005D63CB"/>
    <w:rsid w:val="005D6814"/>
    <w:rsid w:val="005D6897"/>
    <w:rsid w:val="005D69E2"/>
    <w:rsid w:val="005D6C5B"/>
    <w:rsid w:val="005D6F85"/>
    <w:rsid w:val="005D76D8"/>
    <w:rsid w:val="005D7C85"/>
    <w:rsid w:val="005E0169"/>
    <w:rsid w:val="005E0ABB"/>
    <w:rsid w:val="005E1203"/>
    <w:rsid w:val="005E1C62"/>
    <w:rsid w:val="005E22A6"/>
    <w:rsid w:val="005E293E"/>
    <w:rsid w:val="005E303A"/>
    <w:rsid w:val="005E3152"/>
    <w:rsid w:val="005E346E"/>
    <w:rsid w:val="005E34AD"/>
    <w:rsid w:val="005E3531"/>
    <w:rsid w:val="005E367C"/>
    <w:rsid w:val="005E389D"/>
    <w:rsid w:val="005E3D27"/>
    <w:rsid w:val="005E3DA0"/>
    <w:rsid w:val="005E42A1"/>
    <w:rsid w:val="005E4414"/>
    <w:rsid w:val="005E46E0"/>
    <w:rsid w:val="005E47CE"/>
    <w:rsid w:val="005E4C2B"/>
    <w:rsid w:val="005E5014"/>
    <w:rsid w:val="005E52AE"/>
    <w:rsid w:val="005E5638"/>
    <w:rsid w:val="005E56DA"/>
    <w:rsid w:val="005E575A"/>
    <w:rsid w:val="005E58CB"/>
    <w:rsid w:val="005E5A57"/>
    <w:rsid w:val="005E5A7F"/>
    <w:rsid w:val="005E5B6C"/>
    <w:rsid w:val="005E5D97"/>
    <w:rsid w:val="005E65DC"/>
    <w:rsid w:val="005E674F"/>
    <w:rsid w:val="005E6E17"/>
    <w:rsid w:val="005E71D6"/>
    <w:rsid w:val="005E734B"/>
    <w:rsid w:val="005E75CB"/>
    <w:rsid w:val="005E776B"/>
    <w:rsid w:val="005E7824"/>
    <w:rsid w:val="005E79A3"/>
    <w:rsid w:val="005E7A06"/>
    <w:rsid w:val="005E7BAD"/>
    <w:rsid w:val="005F0316"/>
    <w:rsid w:val="005F0B72"/>
    <w:rsid w:val="005F0D6A"/>
    <w:rsid w:val="005F11D6"/>
    <w:rsid w:val="005F12C7"/>
    <w:rsid w:val="005F1E99"/>
    <w:rsid w:val="005F21A4"/>
    <w:rsid w:val="005F23DC"/>
    <w:rsid w:val="005F2BF8"/>
    <w:rsid w:val="005F3139"/>
    <w:rsid w:val="005F35C4"/>
    <w:rsid w:val="005F39D2"/>
    <w:rsid w:val="005F39F1"/>
    <w:rsid w:val="005F3BA6"/>
    <w:rsid w:val="005F4507"/>
    <w:rsid w:val="005F4F6C"/>
    <w:rsid w:val="005F4F74"/>
    <w:rsid w:val="005F506E"/>
    <w:rsid w:val="005F55BF"/>
    <w:rsid w:val="005F593F"/>
    <w:rsid w:val="005F5979"/>
    <w:rsid w:val="005F5B77"/>
    <w:rsid w:val="005F5E34"/>
    <w:rsid w:val="005F635F"/>
    <w:rsid w:val="005F6C0D"/>
    <w:rsid w:val="005F7333"/>
    <w:rsid w:val="005F7374"/>
    <w:rsid w:val="005F744D"/>
    <w:rsid w:val="005F7770"/>
    <w:rsid w:val="005F7C10"/>
    <w:rsid w:val="005F7E86"/>
    <w:rsid w:val="006000C6"/>
    <w:rsid w:val="00600407"/>
    <w:rsid w:val="00601494"/>
    <w:rsid w:val="00602834"/>
    <w:rsid w:val="00602D3B"/>
    <w:rsid w:val="00602F90"/>
    <w:rsid w:val="006030EE"/>
    <w:rsid w:val="00603148"/>
    <w:rsid w:val="006033A9"/>
    <w:rsid w:val="006035C0"/>
    <w:rsid w:val="0060381A"/>
    <w:rsid w:val="006042C5"/>
    <w:rsid w:val="006046C4"/>
    <w:rsid w:val="006047B1"/>
    <w:rsid w:val="00604926"/>
    <w:rsid w:val="00604A2A"/>
    <w:rsid w:val="00604CA5"/>
    <w:rsid w:val="00605198"/>
    <w:rsid w:val="006053DB"/>
    <w:rsid w:val="00605D12"/>
    <w:rsid w:val="006063FA"/>
    <w:rsid w:val="00606AA4"/>
    <w:rsid w:val="00606E58"/>
    <w:rsid w:val="00606E6E"/>
    <w:rsid w:val="0060736D"/>
    <w:rsid w:val="006079F9"/>
    <w:rsid w:val="00607BDF"/>
    <w:rsid w:val="00607E11"/>
    <w:rsid w:val="00607E6B"/>
    <w:rsid w:val="00607EEA"/>
    <w:rsid w:val="006105AA"/>
    <w:rsid w:val="0061071B"/>
    <w:rsid w:val="006108C7"/>
    <w:rsid w:val="006111E3"/>
    <w:rsid w:val="006112F0"/>
    <w:rsid w:val="006114F1"/>
    <w:rsid w:val="00611B3C"/>
    <w:rsid w:val="00611F7D"/>
    <w:rsid w:val="00612835"/>
    <w:rsid w:val="00612C5C"/>
    <w:rsid w:val="00612FFA"/>
    <w:rsid w:val="0061306A"/>
    <w:rsid w:val="0061336A"/>
    <w:rsid w:val="006136B5"/>
    <w:rsid w:val="00613847"/>
    <w:rsid w:val="006142E9"/>
    <w:rsid w:val="00614573"/>
    <w:rsid w:val="006146D2"/>
    <w:rsid w:val="006149C2"/>
    <w:rsid w:val="006150C4"/>
    <w:rsid w:val="006151D4"/>
    <w:rsid w:val="006153BE"/>
    <w:rsid w:val="00615471"/>
    <w:rsid w:val="006156B6"/>
    <w:rsid w:val="00615905"/>
    <w:rsid w:val="00615912"/>
    <w:rsid w:val="00615948"/>
    <w:rsid w:val="00615961"/>
    <w:rsid w:val="00615ADC"/>
    <w:rsid w:val="00615D08"/>
    <w:rsid w:val="00615DCC"/>
    <w:rsid w:val="006161B7"/>
    <w:rsid w:val="00616276"/>
    <w:rsid w:val="006162C2"/>
    <w:rsid w:val="006166FC"/>
    <w:rsid w:val="006167CE"/>
    <w:rsid w:val="00616D8F"/>
    <w:rsid w:val="00616E3F"/>
    <w:rsid w:val="0061712E"/>
    <w:rsid w:val="00617160"/>
    <w:rsid w:val="00617234"/>
    <w:rsid w:val="00617395"/>
    <w:rsid w:val="0061791B"/>
    <w:rsid w:val="00620040"/>
    <w:rsid w:val="006203BA"/>
    <w:rsid w:val="00620866"/>
    <w:rsid w:val="00620973"/>
    <w:rsid w:val="0062097C"/>
    <w:rsid w:val="00620C8C"/>
    <w:rsid w:val="006214AB"/>
    <w:rsid w:val="0062150D"/>
    <w:rsid w:val="00621A58"/>
    <w:rsid w:val="00621AC2"/>
    <w:rsid w:val="00621BE9"/>
    <w:rsid w:val="00621CC3"/>
    <w:rsid w:val="00622217"/>
    <w:rsid w:val="006225A6"/>
    <w:rsid w:val="00622D69"/>
    <w:rsid w:val="0062359C"/>
    <w:rsid w:val="00623786"/>
    <w:rsid w:val="006237FC"/>
    <w:rsid w:val="00623DCD"/>
    <w:rsid w:val="0062448E"/>
    <w:rsid w:val="0062473C"/>
    <w:rsid w:val="006248DC"/>
    <w:rsid w:val="00624E4B"/>
    <w:rsid w:val="00625266"/>
    <w:rsid w:val="006259AA"/>
    <w:rsid w:val="00626577"/>
    <w:rsid w:val="006267FC"/>
    <w:rsid w:val="006268FE"/>
    <w:rsid w:val="00626947"/>
    <w:rsid w:val="00626BC3"/>
    <w:rsid w:val="00626C68"/>
    <w:rsid w:val="00626C95"/>
    <w:rsid w:val="00626C98"/>
    <w:rsid w:val="00626FC9"/>
    <w:rsid w:val="00627080"/>
    <w:rsid w:val="006270A2"/>
    <w:rsid w:val="00627273"/>
    <w:rsid w:val="0062750A"/>
    <w:rsid w:val="00627C03"/>
    <w:rsid w:val="00627CC7"/>
    <w:rsid w:val="00627E59"/>
    <w:rsid w:val="00630074"/>
    <w:rsid w:val="0063038B"/>
    <w:rsid w:val="006306F9"/>
    <w:rsid w:val="00630B95"/>
    <w:rsid w:val="00630D8A"/>
    <w:rsid w:val="00630DB5"/>
    <w:rsid w:val="00631243"/>
    <w:rsid w:val="0063152C"/>
    <w:rsid w:val="006316EF"/>
    <w:rsid w:val="00631C22"/>
    <w:rsid w:val="00632470"/>
    <w:rsid w:val="00632A5F"/>
    <w:rsid w:val="00632DCA"/>
    <w:rsid w:val="006332BA"/>
    <w:rsid w:val="00633735"/>
    <w:rsid w:val="0063380F"/>
    <w:rsid w:val="00633839"/>
    <w:rsid w:val="00633D5D"/>
    <w:rsid w:val="00634710"/>
    <w:rsid w:val="0063479E"/>
    <w:rsid w:val="00634AB6"/>
    <w:rsid w:val="00634FB0"/>
    <w:rsid w:val="0063521E"/>
    <w:rsid w:val="00635258"/>
    <w:rsid w:val="00635401"/>
    <w:rsid w:val="006356B1"/>
    <w:rsid w:val="00635809"/>
    <w:rsid w:val="00635AE8"/>
    <w:rsid w:val="00635BE1"/>
    <w:rsid w:val="006360F5"/>
    <w:rsid w:val="00636362"/>
    <w:rsid w:val="00636A1E"/>
    <w:rsid w:val="00636B56"/>
    <w:rsid w:val="00636D16"/>
    <w:rsid w:val="00636D79"/>
    <w:rsid w:val="00636ED5"/>
    <w:rsid w:val="00636FDE"/>
    <w:rsid w:val="00636FF4"/>
    <w:rsid w:val="006370FC"/>
    <w:rsid w:val="0063711E"/>
    <w:rsid w:val="00637241"/>
    <w:rsid w:val="006375F9"/>
    <w:rsid w:val="0063771F"/>
    <w:rsid w:val="00637A23"/>
    <w:rsid w:val="00637F52"/>
    <w:rsid w:val="0064017B"/>
    <w:rsid w:val="006403EC"/>
    <w:rsid w:val="006409AD"/>
    <w:rsid w:val="00640A31"/>
    <w:rsid w:val="00640D50"/>
    <w:rsid w:val="0064107B"/>
    <w:rsid w:val="0064163B"/>
    <w:rsid w:val="00641644"/>
    <w:rsid w:val="006416A0"/>
    <w:rsid w:val="0064204E"/>
    <w:rsid w:val="00642076"/>
    <w:rsid w:val="00642328"/>
    <w:rsid w:val="00642397"/>
    <w:rsid w:val="006427A6"/>
    <w:rsid w:val="00642819"/>
    <w:rsid w:val="00642A7E"/>
    <w:rsid w:val="00642C1E"/>
    <w:rsid w:val="00642CBF"/>
    <w:rsid w:val="00642D31"/>
    <w:rsid w:val="00642E5B"/>
    <w:rsid w:val="00643695"/>
    <w:rsid w:val="0064374B"/>
    <w:rsid w:val="00643837"/>
    <w:rsid w:val="0064450B"/>
    <w:rsid w:val="006446CB"/>
    <w:rsid w:val="0064475B"/>
    <w:rsid w:val="006447D5"/>
    <w:rsid w:val="006449BA"/>
    <w:rsid w:val="00644F23"/>
    <w:rsid w:val="00645270"/>
    <w:rsid w:val="00645AF2"/>
    <w:rsid w:val="00645EE1"/>
    <w:rsid w:val="00645FA0"/>
    <w:rsid w:val="00645FC5"/>
    <w:rsid w:val="006467B8"/>
    <w:rsid w:val="00646981"/>
    <w:rsid w:val="00646C77"/>
    <w:rsid w:val="00647A26"/>
    <w:rsid w:val="00647BC9"/>
    <w:rsid w:val="00647CFA"/>
    <w:rsid w:val="00647F5D"/>
    <w:rsid w:val="00650021"/>
    <w:rsid w:val="006502AD"/>
    <w:rsid w:val="006502F2"/>
    <w:rsid w:val="006503D3"/>
    <w:rsid w:val="00650521"/>
    <w:rsid w:val="0065088B"/>
    <w:rsid w:val="006509C9"/>
    <w:rsid w:val="00650B31"/>
    <w:rsid w:val="00650D15"/>
    <w:rsid w:val="006514A6"/>
    <w:rsid w:val="006515FF"/>
    <w:rsid w:val="00651822"/>
    <w:rsid w:val="006518D5"/>
    <w:rsid w:val="0065192D"/>
    <w:rsid w:val="00651C13"/>
    <w:rsid w:val="0065229E"/>
    <w:rsid w:val="00652683"/>
    <w:rsid w:val="00652DB5"/>
    <w:rsid w:val="00652E75"/>
    <w:rsid w:val="0065300E"/>
    <w:rsid w:val="006530B7"/>
    <w:rsid w:val="0065344F"/>
    <w:rsid w:val="006534A5"/>
    <w:rsid w:val="0065359E"/>
    <w:rsid w:val="006536C8"/>
    <w:rsid w:val="00653A18"/>
    <w:rsid w:val="00653C46"/>
    <w:rsid w:val="00653ED6"/>
    <w:rsid w:val="00653FA2"/>
    <w:rsid w:val="006540B6"/>
    <w:rsid w:val="006545F9"/>
    <w:rsid w:val="00654656"/>
    <w:rsid w:val="0065466B"/>
    <w:rsid w:val="0065500F"/>
    <w:rsid w:val="00655134"/>
    <w:rsid w:val="00655332"/>
    <w:rsid w:val="00655339"/>
    <w:rsid w:val="006553F1"/>
    <w:rsid w:val="00655B3A"/>
    <w:rsid w:val="00655D08"/>
    <w:rsid w:val="00655DEF"/>
    <w:rsid w:val="00655F34"/>
    <w:rsid w:val="00656091"/>
    <w:rsid w:val="00656245"/>
    <w:rsid w:val="00656373"/>
    <w:rsid w:val="0065642F"/>
    <w:rsid w:val="0065645E"/>
    <w:rsid w:val="00656EE5"/>
    <w:rsid w:val="00657730"/>
    <w:rsid w:val="00657F1E"/>
    <w:rsid w:val="006601AC"/>
    <w:rsid w:val="00660300"/>
    <w:rsid w:val="00660338"/>
    <w:rsid w:val="00660B0F"/>
    <w:rsid w:val="00660C4F"/>
    <w:rsid w:val="00660F71"/>
    <w:rsid w:val="0066128B"/>
    <w:rsid w:val="006612C8"/>
    <w:rsid w:val="0066135E"/>
    <w:rsid w:val="00661834"/>
    <w:rsid w:val="00661BC6"/>
    <w:rsid w:val="00662250"/>
    <w:rsid w:val="0066238F"/>
    <w:rsid w:val="0066287B"/>
    <w:rsid w:val="00662DC8"/>
    <w:rsid w:val="00663058"/>
    <w:rsid w:val="00663364"/>
    <w:rsid w:val="00663428"/>
    <w:rsid w:val="0066379F"/>
    <w:rsid w:val="00663F15"/>
    <w:rsid w:val="00664629"/>
    <w:rsid w:val="00664AAB"/>
    <w:rsid w:val="006651E8"/>
    <w:rsid w:val="0066553E"/>
    <w:rsid w:val="00665C1E"/>
    <w:rsid w:val="00665D5F"/>
    <w:rsid w:val="00665D6B"/>
    <w:rsid w:val="00665E40"/>
    <w:rsid w:val="0066621D"/>
    <w:rsid w:val="00666687"/>
    <w:rsid w:val="00666AFA"/>
    <w:rsid w:val="00666C55"/>
    <w:rsid w:val="0066713E"/>
    <w:rsid w:val="00667168"/>
    <w:rsid w:val="00667595"/>
    <w:rsid w:val="00667FD1"/>
    <w:rsid w:val="006706BF"/>
    <w:rsid w:val="00670921"/>
    <w:rsid w:val="006709A3"/>
    <w:rsid w:val="00670A0C"/>
    <w:rsid w:val="00670A17"/>
    <w:rsid w:val="00670B9B"/>
    <w:rsid w:val="006721BF"/>
    <w:rsid w:val="00672224"/>
    <w:rsid w:val="006726F6"/>
    <w:rsid w:val="00672A71"/>
    <w:rsid w:val="00672B7D"/>
    <w:rsid w:val="00672B94"/>
    <w:rsid w:val="00672BCF"/>
    <w:rsid w:val="00672C92"/>
    <w:rsid w:val="0067319C"/>
    <w:rsid w:val="006733E2"/>
    <w:rsid w:val="006735AE"/>
    <w:rsid w:val="00673A68"/>
    <w:rsid w:val="00673A6B"/>
    <w:rsid w:val="00673C2C"/>
    <w:rsid w:val="0067418E"/>
    <w:rsid w:val="0067429E"/>
    <w:rsid w:val="0067468B"/>
    <w:rsid w:val="00674BD6"/>
    <w:rsid w:val="00674E81"/>
    <w:rsid w:val="00674F87"/>
    <w:rsid w:val="006750FD"/>
    <w:rsid w:val="00675432"/>
    <w:rsid w:val="00675476"/>
    <w:rsid w:val="00675E44"/>
    <w:rsid w:val="00676171"/>
    <w:rsid w:val="00676199"/>
    <w:rsid w:val="006767DB"/>
    <w:rsid w:val="00676F8A"/>
    <w:rsid w:val="006771C2"/>
    <w:rsid w:val="00677306"/>
    <w:rsid w:val="0067792C"/>
    <w:rsid w:val="00677946"/>
    <w:rsid w:val="0067794E"/>
    <w:rsid w:val="006779E9"/>
    <w:rsid w:val="00677A3C"/>
    <w:rsid w:val="00677F15"/>
    <w:rsid w:val="006800AE"/>
    <w:rsid w:val="006804E6"/>
    <w:rsid w:val="00680AE5"/>
    <w:rsid w:val="00681B77"/>
    <w:rsid w:val="00681CDC"/>
    <w:rsid w:val="0068201E"/>
    <w:rsid w:val="00682073"/>
    <w:rsid w:val="0068288B"/>
    <w:rsid w:val="00682BA2"/>
    <w:rsid w:val="00682C9B"/>
    <w:rsid w:val="00682E95"/>
    <w:rsid w:val="0068327E"/>
    <w:rsid w:val="0068356D"/>
    <w:rsid w:val="00683BD7"/>
    <w:rsid w:val="00684084"/>
    <w:rsid w:val="00684257"/>
    <w:rsid w:val="006842AC"/>
    <w:rsid w:val="00684471"/>
    <w:rsid w:val="00684643"/>
    <w:rsid w:val="00684C4E"/>
    <w:rsid w:val="00684D9D"/>
    <w:rsid w:val="006851D1"/>
    <w:rsid w:val="00685CC2"/>
    <w:rsid w:val="00685E7A"/>
    <w:rsid w:val="006864E5"/>
    <w:rsid w:val="006866DB"/>
    <w:rsid w:val="00686AE2"/>
    <w:rsid w:val="0068703D"/>
    <w:rsid w:val="00687DC9"/>
    <w:rsid w:val="0069094E"/>
    <w:rsid w:val="006909B5"/>
    <w:rsid w:val="00690BB4"/>
    <w:rsid w:val="00690F39"/>
    <w:rsid w:val="0069116D"/>
    <w:rsid w:val="00691316"/>
    <w:rsid w:val="0069145E"/>
    <w:rsid w:val="00691ACB"/>
    <w:rsid w:val="00691B71"/>
    <w:rsid w:val="0069232A"/>
    <w:rsid w:val="00692593"/>
    <w:rsid w:val="00692704"/>
    <w:rsid w:val="006927BB"/>
    <w:rsid w:val="006927E8"/>
    <w:rsid w:val="00692984"/>
    <w:rsid w:val="00692F85"/>
    <w:rsid w:val="00693247"/>
    <w:rsid w:val="006933C7"/>
    <w:rsid w:val="0069370E"/>
    <w:rsid w:val="00693889"/>
    <w:rsid w:val="00693F85"/>
    <w:rsid w:val="00693FF6"/>
    <w:rsid w:val="00694060"/>
    <w:rsid w:val="006940DE"/>
    <w:rsid w:val="0069459F"/>
    <w:rsid w:val="006955D3"/>
    <w:rsid w:val="0069575B"/>
    <w:rsid w:val="0069577A"/>
    <w:rsid w:val="0069597A"/>
    <w:rsid w:val="00695C2A"/>
    <w:rsid w:val="00695F88"/>
    <w:rsid w:val="00695FC2"/>
    <w:rsid w:val="006962F5"/>
    <w:rsid w:val="0069679A"/>
    <w:rsid w:val="00696E7C"/>
    <w:rsid w:val="00696EDF"/>
    <w:rsid w:val="006971D6"/>
    <w:rsid w:val="0069734C"/>
    <w:rsid w:val="00697413"/>
    <w:rsid w:val="00697620"/>
    <w:rsid w:val="00697627"/>
    <w:rsid w:val="00697666"/>
    <w:rsid w:val="00697A0A"/>
    <w:rsid w:val="006A0108"/>
    <w:rsid w:val="006A06F2"/>
    <w:rsid w:val="006A097A"/>
    <w:rsid w:val="006A0B45"/>
    <w:rsid w:val="006A0CFA"/>
    <w:rsid w:val="006A0D5D"/>
    <w:rsid w:val="006A1066"/>
    <w:rsid w:val="006A106D"/>
    <w:rsid w:val="006A1496"/>
    <w:rsid w:val="006A14E4"/>
    <w:rsid w:val="006A1CF0"/>
    <w:rsid w:val="006A232E"/>
    <w:rsid w:val="006A2355"/>
    <w:rsid w:val="006A2491"/>
    <w:rsid w:val="006A25BC"/>
    <w:rsid w:val="006A26A7"/>
    <w:rsid w:val="006A2926"/>
    <w:rsid w:val="006A2B69"/>
    <w:rsid w:val="006A2C44"/>
    <w:rsid w:val="006A3026"/>
    <w:rsid w:val="006A3A28"/>
    <w:rsid w:val="006A3CDC"/>
    <w:rsid w:val="006A4598"/>
    <w:rsid w:val="006A4D4A"/>
    <w:rsid w:val="006A5471"/>
    <w:rsid w:val="006A547C"/>
    <w:rsid w:val="006A614D"/>
    <w:rsid w:val="006A6409"/>
    <w:rsid w:val="006A64AB"/>
    <w:rsid w:val="006A6605"/>
    <w:rsid w:val="006A68E4"/>
    <w:rsid w:val="006A6A81"/>
    <w:rsid w:val="006A7151"/>
    <w:rsid w:val="006A7375"/>
    <w:rsid w:val="006A7545"/>
    <w:rsid w:val="006A754A"/>
    <w:rsid w:val="006A7631"/>
    <w:rsid w:val="006A7DA0"/>
    <w:rsid w:val="006B0025"/>
    <w:rsid w:val="006B0137"/>
    <w:rsid w:val="006B032D"/>
    <w:rsid w:val="006B03EA"/>
    <w:rsid w:val="006B07B6"/>
    <w:rsid w:val="006B0BE2"/>
    <w:rsid w:val="006B0C16"/>
    <w:rsid w:val="006B0CCC"/>
    <w:rsid w:val="006B0CD1"/>
    <w:rsid w:val="006B0E13"/>
    <w:rsid w:val="006B1000"/>
    <w:rsid w:val="006B17FC"/>
    <w:rsid w:val="006B1965"/>
    <w:rsid w:val="006B1A04"/>
    <w:rsid w:val="006B1D33"/>
    <w:rsid w:val="006B1F24"/>
    <w:rsid w:val="006B273A"/>
    <w:rsid w:val="006B28EE"/>
    <w:rsid w:val="006B2A73"/>
    <w:rsid w:val="006B2BCC"/>
    <w:rsid w:val="006B2F3D"/>
    <w:rsid w:val="006B2FF8"/>
    <w:rsid w:val="006B3529"/>
    <w:rsid w:val="006B3A85"/>
    <w:rsid w:val="006B3E90"/>
    <w:rsid w:val="006B3FAB"/>
    <w:rsid w:val="006B40C2"/>
    <w:rsid w:val="006B438D"/>
    <w:rsid w:val="006B497C"/>
    <w:rsid w:val="006B4F2F"/>
    <w:rsid w:val="006B4FAB"/>
    <w:rsid w:val="006B500E"/>
    <w:rsid w:val="006B5589"/>
    <w:rsid w:val="006B59F1"/>
    <w:rsid w:val="006B5B19"/>
    <w:rsid w:val="006B5BB6"/>
    <w:rsid w:val="006B627F"/>
    <w:rsid w:val="006B6928"/>
    <w:rsid w:val="006B6E32"/>
    <w:rsid w:val="006B6FA6"/>
    <w:rsid w:val="006B7278"/>
    <w:rsid w:val="006B77DB"/>
    <w:rsid w:val="006B7858"/>
    <w:rsid w:val="006B7938"/>
    <w:rsid w:val="006B7A26"/>
    <w:rsid w:val="006B7B03"/>
    <w:rsid w:val="006B7EAD"/>
    <w:rsid w:val="006C011E"/>
    <w:rsid w:val="006C07A2"/>
    <w:rsid w:val="006C0865"/>
    <w:rsid w:val="006C0D4A"/>
    <w:rsid w:val="006C0D4B"/>
    <w:rsid w:val="006C103B"/>
    <w:rsid w:val="006C10D1"/>
    <w:rsid w:val="006C186E"/>
    <w:rsid w:val="006C232A"/>
    <w:rsid w:val="006C2486"/>
    <w:rsid w:val="006C249C"/>
    <w:rsid w:val="006C275B"/>
    <w:rsid w:val="006C35E6"/>
    <w:rsid w:val="006C35E9"/>
    <w:rsid w:val="006C377B"/>
    <w:rsid w:val="006C37EA"/>
    <w:rsid w:val="006C387A"/>
    <w:rsid w:val="006C3C20"/>
    <w:rsid w:val="006C45B2"/>
    <w:rsid w:val="006C45EF"/>
    <w:rsid w:val="006C474A"/>
    <w:rsid w:val="006C4821"/>
    <w:rsid w:val="006C4B86"/>
    <w:rsid w:val="006C4DA1"/>
    <w:rsid w:val="006C4E00"/>
    <w:rsid w:val="006C4E70"/>
    <w:rsid w:val="006C55AF"/>
    <w:rsid w:val="006C565D"/>
    <w:rsid w:val="006C56C7"/>
    <w:rsid w:val="006C5B82"/>
    <w:rsid w:val="006C6183"/>
    <w:rsid w:val="006C6548"/>
    <w:rsid w:val="006C6B31"/>
    <w:rsid w:val="006C77E6"/>
    <w:rsid w:val="006C781E"/>
    <w:rsid w:val="006C7C10"/>
    <w:rsid w:val="006D015F"/>
    <w:rsid w:val="006D028C"/>
    <w:rsid w:val="006D0F6D"/>
    <w:rsid w:val="006D12A6"/>
    <w:rsid w:val="006D12BE"/>
    <w:rsid w:val="006D1451"/>
    <w:rsid w:val="006D1785"/>
    <w:rsid w:val="006D1BD9"/>
    <w:rsid w:val="006D1E11"/>
    <w:rsid w:val="006D1E46"/>
    <w:rsid w:val="006D1FDC"/>
    <w:rsid w:val="006D231B"/>
    <w:rsid w:val="006D2417"/>
    <w:rsid w:val="006D2545"/>
    <w:rsid w:val="006D26B2"/>
    <w:rsid w:val="006D28E5"/>
    <w:rsid w:val="006D2A7B"/>
    <w:rsid w:val="006D2C95"/>
    <w:rsid w:val="006D2F5A"/>
    <w:rsid w:val="006D3404"/>
    <w:rsid w:val="006D3B2C"/>
    <w:rsid w:val="006D3FE0"/>
    <w:rsid w:val="006D4333"/>
    <w:rsid w:val="006D49B6"/>
    <w:rsid w:val="006D53DD"/>
    <w:rsid w:val="006D5866"/>
    <w:rsid w:val="006D5990"/>
    <w:rsid w:val="006D59EC"/>
    <w:rsid w:val="006D5A4B"/>
    <w:rsid w:val="006D5B02"/>
    <w:rsid w:val="006D5E1D"/>
    <w:rsid w:val="006D5F79"/>
    <w:rsid w:val="006D643F"/>
    <w:rsid w:val="006D6B01"/>
    <w:rsid w:val="006D6E34"/>
    <w:rsid w:val="006D6EE6"/>
    <w:rsid w:val="006D6FC6"/>
    <w:rsid w:val="006D7252"/>
    <w:rsid w:val="006D7AD7"/>
    <w:rsid w:val="006D7BC1"/>
    <w:rsid w:val="006D7F23"/>
    <w:rsid w:val="006E01AA"/>
    <w:rsid w:val="006E03D4"/>
    <w:rsid w:val="006E0511"/>
    <w:rsid w:val="006E0578"/>
    <w:rsid w:val="006E0598"/>
    <w:rsid w:val="006E0925"/>
    <w:rsid w:val="006E0C10"/>
    <w:rsid w:val="006E0FB1"/>
    <w:rsid w:val="006E1421"/>
    <w:rsid w:val="006E18E5"/>
    <w:rsid w:val="006E191C"/>
    <w:rsid w:val="006E1B65"/>
    <w:rsid w:val="006E1E72"/>
    <w:rsid w:val="006E2137"/>
    <w:rsid w:val="006E21B7"/>
    <w:rsid w:val="006E253C"/>
    <w:rsid w:val="006E2A15"/>
    <w:rsid w:val="006E354E"/>
    <w:rsid w:val="006E3EA3"/>
    <w:rsid w:val="006E41D4"/>
    <w:rsid w:val="006E423C"/>
    <w:rsid w:val="006E45C5"/>
    <w:rsid w:val="006E45D7"/>
    <w:rsid w:val="006E49D0"/>
    <w:rsid w:val="006E4E12"/>
    <w:rsid w:val="006E4F04"/>
    <w:rsid w:val="006E4F1E"/>
    <w:rsid w:val="006E503C"/>
    <w:rsid w:val="006E5363"/>
    <w:rsid w:val="006E551B"/>
    <w:rsid w:val="006E5540"/>
    <w:rsid w:val="006E5AC9"/>
    <w:rsid w:val="006E5ACF"/>
    <w:rsid w:val="006E5C8E"/>
    <w:rsid w:val="006E5FD8"/>
    <w:rsid w:val="006E614B"/>
    <w:rsid w:val="006E6387"/>
    <w:rsid w:val="006E649F"/>
    <w:rsid w:val="006E6FA5"/>
    <w:rsid w:val="006E73C9"/>
    <w:rsid w:val="006E7944"/>
    <w:rsid w:val="006E7B79"/>
    <w:rsid w:val="006E7D38"/>
    <w:rsid w:val="006E7F99"/>
    <w:rsid w:val="006F05F3"/>
    <w:rsid w:val="006F0637"/>
    <w:rsid w:val="006F0664"/>
    <w:rsid w:val="006F068A"/>
    <w:rsid w:val="006F06B6"/>
    <w:rsid w:val="006F0D68"/>
    <w:rsid w:val="006F110D"/>
    <w:rsid w:val="006F1228"/>
    <w:rsid w:val="006F148B"/>
    <w:rsid w:val="006F14FE"/>
    <w:rsid w:val="006F1766"/>
    <w:rsid w:val="006F1AE9"/>
    <w:rsid w:val="006F1FC5"/>
    <w:rsid w:val="006F2165"/>
    <w:rsid w:val="006F2542"/>
    <w:rsid w:val="006F2A56"/>
    <w:rsid w:val="006F2B24"/>
    <w:rsid w:val="006F2C14"/>
    <w:rsid w:val="006F2E07"/>
    <w:rsid w:val="006F3867"/>
    <w:rsid w:val="006F3875"/>
    <w:rsid w:val="006F38AD"/>
    <w:rsid w:val="006F3A64"/>
    <w:rsid w:val="006F40C3"/>
    <w:rsid w:val="006F498B"/>
    <w:rsid w:val="006F49AE"/>
    <w:rsid w:val="006F49D2"/>
    <w:rsid w:val="006F543D"/>
    <w:rsid w:val="006F5B09"/>
    <w:rsid w:val="006F5D16"/>
    <w:rsid w:val="006F5FF0"/>
    <w:rsid w:val="006F6037"/>
    <w:rsid w:val="006F62B6"/>
    <w:rsid w:val="006F651B"/>
    <w:rsid w:val="006F6A09"/>
    <w:rsid w:val="006F6C09"/>
    <w:rsid w:val="006F6DB7"/>
    <w:rsid w:val="006F729C"/>
    <w:rsid w:val="006F73E5"/>
    <w:rsid w:val="006F75C2"/>
    <w:rsid w:val="006F7BB9"/>
    <w:rsid w:val="00700151"/>
    <w:rsid w:val="007001D9"/>
    <w:rsid w:val="00700338"/>
    <w:rsid w:val="007009B9"/>
    <w:rsid w:val="00701175"/>
    <w:rsid w:val="00701843"/>
    <w:rsid w:val="007020CB"/>
    <w:rsid w:val="00702321"/>
    <w:rsid w:val="00702C79"/>
    <w:rsid w:val="00703066"/>
    <w:rsid w:val="00703334"/>
    <w:rsid w:val="00703A29"/>
    <w:rsid w:val="007042A0"/>
    <w:rsid w:val="007042AD"/>
    <w:rsid w:val="00704376"/>
    <w:rsid w:val="00704506"/>
    <w:rsid w:val="00704C3E"/>
    <w:rsid w:val="0070502F"/>
    <w:rsid w:val="00705289"/>
    <w:rsid w:val="00705636"/>
    <w:rsid w:val="007056A2"/>
    <w:rsid w:val="00705B3B"/>
    <w:rsid w:val="00705CF5"/>
    <w:rsid w:val="00705DE4"/>
    <w:rsid w:val="00705DFE"/>
    <w:rsid w:val="00706036"/>
    <w:rsid w:val="00706254"/>
    <w:rsid w:val="00706AD5"/>
    <w:rsid w:val="00706D7F"/>
    <w:rsid w:val="0070713E"/>
    <w:rsid w:val="007071BF"/>
    <w:rsid w:val="0070729E"/>
    <w:rsid w:val="00707388"/>
    <w:rsid w:val="00707748"/>
    <w:rsid w:val="007078B7"/>
    <w:rsid w:val="00707907"/>
    <w:rsid w:val="00707BA2"/>
    <w:rsid w:val="00707F55"/>
    <w:rsid w:val="0071023E"/>
    <w:rsid w:val="007104DE"/>
    <w:rsid w:val="00710554"/>
    <w:rsid w:val="0071068A"/>
    <w:rsid w:val="0071083F"/>
    <w:rsid w:val="00710B88"/>
    <w:rsid w:val="0071192D"/>
    <w:rsid w:val="00711A47"/>
    <w:rsid w:val="007120BB"/>
    <w:rsid w:val="00712544"/>
    <w:rsid w:val="007129CC"/>
    <w:rsid w:val="007129D8"/>
    <w:rsid w:val="00712E89"/>
    <w:rsid w:val="00713383"/>
    <w:rsid w:val="0071389F"/>
    <w:rsid w:val="007138BC"/>
    <w:rsid w:val="00713A25"/>
    <w:rsid w:val="00713F7A"/>
    <w:rsid w:val="0071404D"/>
    <w:rsid w:val="007141A3"/>
    <w:rsid w:val="0071486F"/>
    <w:rsid w:val="00714C13"/>
    <w:rsid w:val="00714C66"/>
    <w:rsid w:val="00715222"/>
    <w:rsid w:val="0071562A"/>
    <w:rsid w:val="00715664"/>
    <w:rsid w:val="007157C0"/>
    <w:rsid w:val="00715C76"/>
    <w:rsid w:val="00715CD8"/>
    <w:rsid w:val="00716313"/>
    <w:rsid w:val="00716357"/>
    <w:rsid w:val="00716ECD"/>
    <w:rsid w:val="00716F36"/>
    <w:rsid w:val="00717091"/>
    <w:rsid w:val="00717293"/>
    <w:rsid w:val="00717326"/>
    <w:rsid w:val="00717475"/>
    <w:rsid w:val="00717625"/>
    <w:rsid w:val="0071796F"/>
    <w:rsid w:val="00717C60"/>
    <w:rsid w:val="007205C9"/>
    <w:rsid w:val="00720CE1"/>
    <w:rsid w:val="00720DDF"/>
    <w:rsid w:val="007213D4"/>
    <w:rsid w:val="007214C7"/>
    <w:rsid w:val="0072165E"/>
    <w:rsid w:val="0072169D"/>
    <w:rsid w:val="0072184D"/>
    <w:rsid w:val="00721B70"/>
    <w:rsid w:val="0072212D"/>
    <w:rsid w:val="00722963"/>
    <w:rsid w:val="00722B62"/>
    <w:rsid w:val="00722B65"/>
    <w:rsid w:val="00722B8B"/>
    <w:rsid w:val="00722C67"/>
    <w:rsid w:val="00722DBE"/>
    <w:rsid w:val="00722E89"/>
    <w:rsid w:val="00723183"/>
    <w:rsid w:val="00723293"/>
    <w:rsid w:val="0072363B"/>
    <w:rsid w:val="00723A5B"/>
    <w:rsid w:val="00723E55"/>
    <w:rsid w:val="007240B8"/>
    <w:rsid w:val="00724D96"/>
    <w:rsid w:val="00724F12"/>
    <w:rsid w:val="007252F9"/>
    <w:rsid w:val="00725DAA"/>
    <w:rsid w:val="00726784"/>
    <w:rsid w:val="00726A31"/>
    <w:rsid w:val="00726B7B"/>
    <w:rsid w:val="00726CEA"/>
    <w:rsid w:val="00726D18"/>
    <w:rsid w:val="00726DF5"/>
    <w:rsid w:val="00726F98"/>
    <w:rsid w:val="0072701A"/>
    <w:rsid w:val="0072713A"/>
    <w:rsid w:val="007276D8"/>
    <w:rsid w:val="007278D1"/>
    <w:rsid w:val="007279DF"/>
    <w:rsid w:val="00730476"/>
    <w:rsid w:val="00730809"/>
    <w:rsid w:val="00730868"/>
    <w:rsid w:val="007308A0"/>
    <w:rsid w:val="007309D0"/>
    <w:rsid w:val="00730DA3"/>
    <w:rsid w:val="00730DF8"/>
    <w:rsid w:val="007312B2"/>
    <w:rsid w:val="007313BD"/>
    <w:rsid w:val="00731453"/>
    <w:rsid w:val="00731520"/>
    <w:rsid w:val="0073186D"/>
    <w:rsid w:val="00731ABC"/>
    <w:rsid w:val="00732F01"/>
    <w:rsid w:val="007336A5"/>
    <w:rsid w:val="007337A1"/>
    <w:rsid w:val="00733F03"/>
    <w:rsid w:val="007340B6"/>
    <w:rsid w:val="00734543"/>
    <w:rsid w:val="007346F5"/>
    <w:rsid w:val="00734B35"/>
    <w:rsid w:val="00734C75"/>
    <w:rsid w:val="00735090"/>
    <w:rsid w:val="00735361"/>
    <w:rsid w:val="0073536D"/>
    <w:rsid w:val="00735583"/>
    <w:rsid w:val="007356F6"/>
    <w:rsid w:val="0073571D"/>
    <w:rsid w:val="00735976"/>
    <w:rsid w:val="00735AEC"/>
    <w:rsid w:val="00735B64"/>
    <w:rsid w:val="00735CE0"/>
    <w:rsid w:val="00735E61"/>
    <w:rsid w:val="00735F0A"/>
    <w:rsid w:val="00736769"/>
    <w:rsid w:val="0073680F"/>
    <w:rsid w:val="00736AB8"/>
    <w:rsid w:val="007370EC"/>
    <w:rsid w:val="00737934"/>
    <w:rsid w:val="00737D3F"/>
    <w:rsid w:val="007405F1"/>
    <w:rsid w:val="00740A8D"/>
    <w:rsid w:val="00740E38"/>
    <w:rsid w:val="00740E6D"/>
    <w:rsid w:val="007413A6"/>
    <w:rsid w:val="007413E3"/>
    <w:rsid w:val="0074149D"/>
    <w:rsid w:val="00741865"/>
    <w:rsid w:val="00741CE4"/>
    <w:rsid w:val="00741D24"/>
    <w:rsid w:val="00741D63"/>
    <w:rsid w:val="00741F2B"/>
    <w:rsid w:val="00742565"/>
    <w:rsid w:val="0074269E"/>
    <w:rsid w:val="007426BA"/>
    <w:rsid w:val="00742F20"/>
    <w:rsid w:val="0074314D"/>
    <w:rsid w:val="00743456"/>
    <w:rsid w:val="00743742"/>
    <w:rsid w:val="0074406F"/>
    <w:rsid w:val="00744327"/>
    <w:rsid w:val="00744F6A"/>
    <w:rsid w:val="00744FD0"/>
    <w:rsid w:val="00744FFC"/>
    <w:rsid w:val="0074533D"/>
    <w:rsid w:val="0074554C"/>
    <w:rsid w:val="00745D38"/>
    <w:rsid w:val="0074652F"/>
    <w:rsid w:val="0074665F"/>
    <w:rsid w:val="00746E30"/>
    <w:rsid w:val="00746F75"/>
    <w:rsid w:val="0074754C"/>
    <w:rsid w:val="0074781C"/>
    <w:rsid w:val="0074784A"/>
    <w:rsid w:val="00747AA7"/>
    <w:rsid w:val="00747B4A"/>
    <w:rsid w:val="00747E6C"/>
    <w:rsid w:val="00750526"/>
    <w:rsid w:val="00750889"/>
    <w:rsid w:val="00750E5C"/>
    <w:rsid w:val="00751166"/>
    <w:rsid w:val="0075147D"/>
    <w:rsid w:val="007514BC"/>
    <w:rsid w:val="007515E1"/>
    <w:rsid w:val="00751993"/>
    <w:rsid w:val="007519B2"/>
    <w:rsid w:val="00751AB6"/>
    <w:rsid w:val="00751BF9"/>
    <w:rsid w:val="00751C12"/>
    <w:rsid w:val="00751D97"/>
    <w:rsid w:val="00752275"/>
    <w:rsid w:val="007522B7"/>
    <w:rsid w:val="0075233E"/>
    <w:rsid w:val="00752369"/>
    <w:rsid w:val="0075281B"/>
    <w:rsid w:val="00752877"/>
    <w:rsid w:val="00752965"/>
    <w:rsid w:val="00752AC6"/>
    <w:rsid w:val="00752AE6"/>
    <w:rsid w:val="007533EA"/>
    <w:rsid w:val="007536B5"/>
    <w:rsid w:val="007538B9"/>
    <w:rsid w:val="00753927"/>
    <w:rsid w:val="007539AC"/>
    <w:rsid w:val="00754206"/>
    <w:rsid w:val="007549EC"/>
    <w:rsid w:val="00754CA4"/>
    <w:rsid w:val="00754D9F"/>
    <w:rsid w:val="00754F9B"/>
    <w:rsid w:val="0075559F"/>
    <w:rsid w:val="00755729"/>
    <w:rsid w:val="007559E4"/>
    <w:rsid w:val="00755B53"/>
    <w:rsid w:val="00755CFF"/>
    <w:rsid w:val="00755D0F"/>
    <w:rsid w:val="00756315"/>
    <w:rsid w:val="0075631E"/>
    <w:rsid w:val="00756326"/>
    <w:rsid w:val="0075639B"/>
    <w:rsid w:val="00756518"/>
    <w:rsid w:val="00756AAD"/>
    <w:rsid w:val="00757171"/>
    <w:rsid w:val="007575DA"/>
    <w:rsid w:val="00757B31"/>
    <w:rsid w:val="00757D3D"/>
    <w:rsid w:val="00757F71"/>
    <w:rsid w:val="00760628"/>
    <w:rsid w:val="00760F5C"/>
    <w:rsid w:val="00760F60"/>
    <w:rsid w:val="00760FE8"/>
    <w:rsid w:val="0076139E"/>
    <w:rsid w:val="007617D4"/>
    <w:rsid w:val="00761CE4"/>
    <w:rsid w:val="007624C2"/>
    <w:rsid w:val="007627AB"/>
    <w:rsid w:val="00763020"/>
    <w:rsid w:val="0076302F"/>
    <w:rsid w:val="0076304B"/>
    <w:rsid w:val="0076370C"/>
    <w:rsid w:val="00763848"/>
    <w:rsid w:val="0076384B"/>
    <w:rsid w:val="00763A2F"/>
    <w:rsid w:val="00763DD4"/>
    <w:rsid w:val="00763E3F"/>
    <w:rsid w:val="00764060"/>
    <w:rsid w:val="00764068"/>
    <w:rsid w:val="00765175"/>
    <w:rsid w:val="007655F8"/>
    <w:rsid w:val="007656EF"/>
    <w:rsid w:val="00766918"/>
    <w:rsid w:val="00766ACB"/>
    <w:rsid w:val="00766B2D"/>
    <w:rsid w:val="00766F3C"/>
    <w:rsid w:val="00767363"/>
    <w:rsid w:val="007674A0"/>
    <w:rsid w:val="00767921"/>
    <w:rsid w:val="00767AC1"/>
    <w:rsid w:val="00770AD6"/>
    <w:rsid w:val="00770F03"/>
    <w:rsid w:val="0077206D"/>
    <w:rsid w:val="007721AE"/>
    <w:rsid w:val="00772324"/>
    <w:rsid w:val="0077244D"/>
    <w:rsid w:val="00772DF9"/>
    <w:rsid w:val="007730D1"/>
    <w:rsid w:val="0077359D"/>
    <w:rsid w:val="007739FA"/>
    <w:rsid w:val="00773C8C"/>
    <w:rsid w:val="007742C5"/>
    <w:rsid w:val="00774363"/>
    <w:rsid w:val="00774417"/>
    <w:rsid w:val="00774499"/>
    <w:rsid w:val="00774582"/>
    <w:rsid w:val="0077462B"/>
    <w:rsid w:val="00774BA5"/>
    <w:rsid w:val="00774F86"/>
    <w:rsid w:val="00775164"/>
    <w:rsid w:val="007751CC"/>
    <w:rsid w:val="007757D8"/>
    <w:rsid w:val="00775D05"/>
    <w:rsid w:val="00776454"/>
    <w:rsid w:val="00776665"/>
    <w:rsid w:val="00776A8B"/>
    <w:rsid w:val="00776D8C"/>
    <w:rsid w:val="00776F2D"/>
    <w:rsid w:val="00777242"/>
    <w:rsid w:val="00777798"/>
    <w:rsid w:val="007801B0"/>
    <w:rsid w:val="007804F0"/>
    <w:rsid w:val="007805E0"/>
    <w:rsid w:val="00780D5D"/>
    <w:rsid w:val="00780DBB"/>
    <w:rsid w:val="00781359"/>
    <w:rsid w:val="007813BD"/>
    <w:rsid w:val="00781803"/>
    <w:rsid w:val="007819D7"/>
    <w:rsid w:val="00781E3B"/>
    <w:rsid w:val="00782269"/>
    <w:rsid w:val="0078283D"/>
    <w:rsid w:val="007828A7"/>
    <w:rsid w:val="00782C83"/>
    <w:rsid w:val="00782C93"/>
    <w:rsid w:val="00783157"/>
    <w:rsid w:val="00783278"/>
    <w:rsid w:val="0078372F"/>
    <w:rsid w:val="00783D71"/>
    <w:rsid w:val="00783EBF"/>
    <w:rsid w:val="00783EC1"/>
    <w:rsid w:val="00783F35"/>
    <w:rsid w:val="00783FFE"/>
    <w:rsid w:val="007841ED"/>
    <w:rsid w:val="007846FF"/>
    <w:rsid w:val="00784B8E"/>
    <w:rsid w:val="00784C10"/>
    <w:rsid w:val="00784C5E"/>
    <w:rsid w:val="00784FA8"/>
    <w:rsid w:val="0078567A"/>
    <w:rsid w:val="00785783"/>
    <w:rsid w:val="00785953"/>
    <w:rsid w:val="0078637D"/>
    <w:rsid w:val="00786794"/>
    <w:rsid w:val="00786A92"/>
    <w:rsid w:val="00786CB1"/>
    <w:rsid w:val="00786DB6"/>
    <w:rsid w:val="00786FE5"/>
    <w:rsid w:val="00787569"/>
    <w:rsid w:val="00787596"/>
    <w:rsid w:val="00787C27"/>
    <w:rsid w:val="00787C7D"/>
    <w:rsid w:val="007908B2"/>
    <w:rsid w:val="007909DA"/>
    <w:rsid w:val="00790A27"/>
    <w:rsid w:val="00790A3D"/>
    <w:rsid w:val="00790A75"/>
    <w:rsid w:val="00790B0B"/>
    <w:rsid w:val="00790BEA"/>
    <w:rsid w:val="00790BF5"/>
    <w:rsid w:val="00790CF5"/>
    <w:rsid w:val="00790DED"/>
    <w:rsid w:val="00791196"/>
    <w:rsid w:val="00791229"/>
    <w:rsid w:val="00791539"/>
    <w:rsid w:val="007917A8"/>
    <w:rsid w:val="0079223A"/>
    <w:rsid w:val="0079239D"/>
    <w:rsid w:val="0079242D"/>
    <w:rsid w:val="007925E9"/>
    <w:rsid w:val="00792B29"/>
    <w:rsid w:val="00792D13"/>
    <w:rsid w:val="007930FF"/>
    <w:rsid w:val="00793119"/>
    <w:rsid w:val="007931CD"/>
    <w:rsid w:val="0079348E"/>
    <w:rsid w:val="00793A00"/>
    <w:rsid w:val="00793C63"/>
    <w:rsid w:val="00793D50"/>
    <w:rsid w:val="00793DF0"/>
    <w:rsid w:val="0079407D"/>
    <w:rsid w:val="007940F8"/>
    <w:rsid w:val="00794269"/>
    <w:rsid w:val="007942C6"/>
    <w:rsid w:val="00794488"/>
    <w:rsid w:val="007946FD"/>
    <w:rsid w:val="00794C13"/>
    <w:rsid w:val="007953EB"/>
    <w:rsid w:val="0079564C"/>
    <w:rsid w:val="007957A4"/>
    <w:rsid w:val="0079586F"/>
    <w:rsid w:val="007958D7"/>
    <w:rsid w:val="00795E60"/>
    <w:rsid w:val="00795EA4"/>
    <w:rsid w:val="00796057"/>
    <w:rsid w:val="007960AB"/>
    <w:rsid w:val="007961AA"/>
    <w:rsid w:val="00796340"/>
    <w:rsid w:val="007965FB"/>
    <w:rsid w:val="007969B3"/>
    <w:rsid w:val="00796BE3"/>
    <w:rsid w:val="00796C11"/>
    <w:rsid w:val="00797336"/>
    <w:rsid w:val="007973F3"/>
    <w:rsid w:val="00797998"/>
    <w:rsid w:val="00797CCA"/>
    <w:rsid w:val="00797D1C"/>
    <w:rsid w:val="007A00D4"/>
    <w:rsid w:val="007A0470"/>
    <w:rsid w:val="007A0572"/>
    <w:rsid w:val="007A0B0F"/>
    <w:rsid w:val="007A0F01"/>
    <w:rsid w:val="007A119A"/>
    <w:rsid w:val="007A129F"/>
    <w:rsid w:val="007A12F3"/>
    <w:rsid w:val="007A1393"/>
    <w:rsid w:val="007A1467"/>
    <w:rsid w:val="007A14BB"/>
    <w:rsid w:val="007A16B6"/>
    <w:rsid w:val="007A21B9"/>
    <w:rsid w:val="007A26B7"/>
    <w:rsid w:val="007A2899"/>
    <w:rsid w:val="007A2EA7"/>
    <w:rsid w:val="007A3227"/>
    <w:rsid w:val="007A36CA"/>
    <w:rsid w:val="007A3862"/>
    <w:rsid w:val="007A38CB"/>
    <w:rsid w:val="007A39F7"/>
    <w:rsid w:val="007A3CFA"/>
    <w:rsid w:val="007A3E6D"/>
    <w:rsid w:val="007A4173"/>
    <w:rsid w:val="007A44E9"/>
    <w:rsid w:val="007A50ED"/>
    <w:rsid w:val="007A5335"/>
    <w:rsid w:val="007A5413"/>
    <w:rsid w:val="007A54F3"/>
    <w:rsid w:val="007A57D3"/>
    <w:rsid w:val="007A57E0"/>
    <w:rsid w:val="007A5AE4"/>
    <w:rsid w:val="007A5DA0"/>
    <w:rsid w:val="007A61C3"/>
    <w:rsid w:val="007A63E7"/>
    <w:rsid w:val="007A65E1"/>
    <w:rsid w:val="007A6DBB"/>
    <w:rsid w:val="007A6DCA"/>
    <w:rsid w:val="007A6FF4"/>
    <w:rsid w:val="007A70FD"/>
    <w:rsid w:val="007A74E0"/>
    <w:rsid w:val="007A7512"/>
    <w:rsid w:val="007B0126"/>
    <w:rsid w:val="007B013E"/>
    <w:rsid w:val="007B021A"/>
    <w:rsid w:val="007B0A91"/>
    <w:rsid w:val="007B0AA9"/>
    <w:rsid w:val="007B0AEC"/>
    <w:rsid w:val="007B0F11"/>
    <w:rsid w:val="007B0F5F"/>
    <w:rsid w:val="007B11E3"/>
    <w:rsid w:val="007B1247"/>
    <w:rsid w:val="007B148B"/>
    <w:rsid w:val="007B1CD9"/>
    <w:rsid w:val="007B1DF9"/>
    <w:rsid w:val="007B2058"/>
    <w:rsid w:val="007B2473"/>
    <w:rsid w:val="007B2524"/>
    <w:rsid w:val="007B2544"/>
    <w:rsid w:val="007B2930"/>
    <w:rsid w:val="007B2EBC"/>
    <w:rsid w:val="007B3005"/>
    <w:rsid w:val="007B3402"/>
    <w:rsid w:val="007B3427"/>
    <w:rsid w:val="007B34C7"/>
    <w:rsid w:val="007B3C01"/>
    <w:rsid w:val="007B3CB1"/>
    <w:rsid w:val="007B3D16"/>
    <w:rsid w:val="007B3F5B"/>
    <w:rsid w:val="007B4608"/>
    <w:rsid w:val="007B49DB"/>
    <w:rsid w:val="007B4A8C"/>
    <w:rsid w:val="007B4D08"/>
    <w:rsid w:val="007B4F49"/>
    <w:rsid w:val="007B63BE"/>
    <w:rsid w:val="007B6492"/>
    <w:rsid w:val="007B65BA"/>
    <w:rsid w:val="007B67BA"/>
    <w:rsid w:val="007B6A93"/>
    <w:rsid w:val="007B6AC0"/>
    <w:rsid w:val="007B6B4C"/>
    <w:rsid w:val="007B7188"/>
    <w:rsid w:val="007B71E3"/>
    <w:rsid w:val="007B7384"/>
    <w:rsid w:val="007B78AD"/>
    <w:rsid w:val="007B79CA"/>
    <w:rsid w:val="007B7CC4"/>
    <w:rsid w:val="007B7E69"/>
    <w:rsid w:val="007C0140"/>
    <w:rsid w:val="007C0511"/>
    <w:rsid w:val="007C0619"/>
    <w:rsid w:val="007C075E"/>
    <w:rsid w:val="007C0975"/>
    <w:rsid w:val="007C0BB6"/>
    <w:rsid w:val="007C15EF"/>
    <w:rsid w:val="007C1604"/>
    <w:rsid w:val="007C2134"/>
    <w:rsid w:val="007C274E"/>
    <w:rsid w:val="007C2784"/>
    <w:rsid w:val="007C2AAC"/>
    <w:rsid w:val="007C2EEA"/>
    <w:rsid w:val="007C2F33"/>
    <w:rsid w:val="007C393E"/>
    <w:rsid w:val="007C39A2"/>
    <w:rsid w:val="007C3CE0"/>
    <w:rsid w:val="007C3DB0"/>
    <w:rsid w:val="007C3E3C"/>
    <w:rsid w:val="007C3E78"/>
    <w:rsid w:val="007C3F13"/>
    <w:rsid w:val="007C41B3"/>
    <w:rsid w:val="007C43B6"/>
    <w:rsid w:val="007C44AC"/>
    <w:rsid w:val="007C4691"/>
    <w:rsid w:val="007C4955"/>
    <w:rsid w:val="007C49EF"/>
    <w:rsid w:val="007C4A72"/>
    <w:rsid w:val="007C52FC"/>
    <w:rsid w:val="007C5309"/>
    <w:rsid w:val="007C53BF"/>
    <w:rsid w:val="007C570C"/>
    <w:rsid w:val="007C5800"/>
    <w:rsid w:val="007C5DC7"/>
    <w:rsid w:val="007C5F8A"/>
    <w:rsid w:val="007C61C3"/>
    <w:rsid w:val="007C6330"/>
    <w:rsid w:val="007C6744"/>
    <w:rsid w:val="007C6A41"/>
    <w:rsid w:val="007C7027"/>
    <w:rsid w:val="007C71AA"/>
    <w:rsid w:val="007C7E7A"/>
    <w:rsid w:val="007D0448"/>
    <w:rsid w:val="007D0886"/>
    <w:rsid w:val="007D0AFD"/>
    <w:rsid w:val="007D1AC2"/>
    <w:rsid w:val="007D1F25"/>
    <w:rsid w:val="007D214F"/>
    <w:rsid w:val="007D26C8"/>
    <w:rsid w:val="007D2AF0"/>
    <w:rsid w:val="007D313B"/>
    <w:rsid w:val="007D334C"/>
    <w:rsid w:val="007D3505"/>
    <w:rsid w:val="007D3AE7"/>
    <w:rsid w:val="007D3DE8"/>
    <w:rsid w:val="007D4481"/>
    <w:rsid w:val="007D4C10"/>
    <w:rsid w:val="007D4F21"/>
    <w:rsid w:val="007D524B"/>
    <w:rsid w:val="007D55EC"/>
    <w:rsid w:val="007D5B9E"/>
    <w:rsid w:val="007D5E31"/>
    <w:rsid w:val="007D5F57"/>
    <w:rsid w:val="007D6558"/>
    <w:rsid w:val="007D68D1"/>
    <w:rsid w:val="007D69FE"/>
    <w:rsid w:val="007D6BDB"/>
    <w:rsid w:val="007D6D00"/>
    <w:rsid w:val="007D6D44"/>
    <w:rsid w:val="007D7063"/>
    <w:rsid w:val="007D748D"/>
    <w:rsid w:val="007D7944"/>
    <w:rsid w:val="007E012E"/>
    <w:rsid w:val="007E03DD"/>
    <w:rsid w:val="007E04D6"/>
    <w:rsid w:val="007E06A8"/>
    <w:rsid w:val="007E0B39"/>
    <w:rsid w:val="007E0E5B"/>
    <w:rsid w:val="007E1472"/>
    <w:rsid w:val="007E157E"/>
    <w:rsid w:val="007E195F"/>
    <w:rsid w:val="007E1A0F"/>
    <w:rsid w:val="007E1DC8"/>
    <w:rsid w:val="007E1F24"/>
    <w:rsid w:val="007E1F84"/>
    <w:rsid w:val="007E2141"/>
    <w:rsid w:val="007E24E1"/>
    <w:rsid w:val="007E2960"/>
    <w:rsid w:val="007E29FF"/>
    <w:rsid w:val="007E2F26"/>
    <w:rsid w:val="007E339F"/>
    <w:rsid w:val="007E358F"/>
    <w:rsid w:val="007E3666"/>
    <w:rsid w:val="007E37CE"/>
    <w:rsid w:val="007E39EA"/>
    <w:rsid w:val="007E3D9D"/>
    <w:rsid w:val="007E45C1"/>
    <w:rsid w:val="007E4600"/>
    <w:rsid w:val="007E47DB"/>
    <w:rsid w:val="007E4A43"/>
    <w:rsid w:val="007E4BB2"/>
    <w:rsid w:val="007E4C32"/>
    <w:rsid w:val="007E4FCD"/>
    <w:rsid w:val="007E5477"/>
    <w:rsid w:val="007E549F"/>
    <w:rsid w:val="007E5691"/>
    <w:rsid w:val="007E635D"/>
    <w:rsid w:val="007E6835"/>
    <w:rsid w:val="007E6868"/>
    <w:rsid w:val="007E6A09"/>
    <w:rsid w:val="007E6B07"/>
    <w:rsid w:val="007E6B64"/>
    <w:rsid w:val="007E6F48"/>
    <w:rsid w:val="007E7237"/>
    <w:rsid w:val="007E750A"/>
    <w:rsid w:val="007E7B89"/>
    <w:rsid w:val="007E7C33"/>
    <w:rsid w:val="007F02E8"/>
    <w:rsid w:val="007F031A"/>
    <w:rsid w:val="007F0914"/>
    <w:rsid w:val="007F0C4E"/>
    <w:rsid w:val="007F0FC4"/>
    <w:rsid w:val="007F141B"/>
    <w:rsid w:val="007F163D"/>
    <w:rsid w:val="007F17FD"/>
    <w:rsid w:val="007F1841"/>
    <w:rsid w:val="007F1898"/>
    <w:rsid w:val="007F26B7"/>
    <w:rsid w:val="007F29EA"/>
    <w:rsid w:val="007F2BFB"/>
    <w:rsid w:val="007F2E10"/>
    <w:rsid w:val="007F2EAF"/>
    <w:rsid w:val="007F2F2F"/>
    <w:rsid w:val="007F3325"/>
    <w:rsid w:val="007F3473"/>
    <w:rsid w:val="007F3D17"/>
    <w:rsid w:val="007F3EB1"/>
    <w:rsid w:val="007F442B"/>
    <w:rsid w:val="007F4F9E"/>
    <w:rsid w:val="007F544A"/>
    <w:rsid w:val="007F5556"/>
    <w:rsid w:val="007F5C34"/>
    <w:rsid w:val="007F5FFF"/>
    <w:rsid w:val="007F61FA"/>
    <w:rsid w:val="007F649D"/>
    <w:rsid w:val="007F67F6"/>
    <w:rsid w:val="007F6A78"/>
    <w:rsid w:val="007F6B33"/>
    <w:rsid w:val="007F6FCF"/>
    <w:rsid w:val="007F76B4"/>
    <w:rsid w:val="007F76C4"/>
    <w:rsid w:val="007F7C84"/>
    <w:rsid w:val="008004E5"/>
    <w:rsid w:val="008004FE"/>
    <w:rsid w:val="0080094D"/>
    <w:rsid w:val="00800AFE"/>
    <w:rsid w:val="00801039"/>
    <w:rsid w:val="008017D3"/>
    <w:rsid w:val="00801925"/>
    <w:rsid w:val="00801A39"/>
    <w:rsid w:val="00801DA0"/>
    <w:rsid w:val="0080203A"/>
    <w:rsid w:val="0080209E"/>
    <w:rsid w:val="008026C7"/>
    <w:rsid w:val="00802744"/>
    <w:rsid w:val="008028C9"/>
    <w:rsid w:val="00802DA4"/>
    <w:rsid w:val="00803628"/>
    <w:rsid w:val="008047C2"/>
    <w:rsid w:val="00804C65"/>
    <w:rsid w:val="00804C91"/>
    <w:rsid w:val="00804E1A"/>
    <w:rsid w:val="00806324"/>
    <w:rsid w:val="00806478"/>
    <w:rsid w:val="00806EFF"/>
    <w:rsid w:val="0080736C"/>
    <w:rsid w:val="00807682"/>
    <w:rsid w:val="008078AE"/>
    <w:rsid w:val="00807A24"/>
    <w:rsid w:val="00807A71"/>
    <w:rsid w:val="00810357"/>
    <w:rsid w:val="0081065D"/>
    <w:rsid w:val="00810A69"/>
    <w:rsid w:val="00810B01"/>
    <w:rsid w:val="00810B95"/>
    <w:rsid w:val="00810BC1"/>
    <w:rsid w:val="00810C86"/>
    <w:rsid w:val="00810E02"/>
    <w:rsid w:val="0081176C"/>
    <w:rsid w:val="0081177C"/>
    <w:rsid w:val="008118D7"/>
    <w:rsid w:val="0081198C"/>
    <w:rsid w:val="00811AF6"/>
    <w:rsid w:val="00811E1D"/>
    <w:rsid w:val="00811EDF"/>
    <w:rsid w:val="00811EF2"/>
    <w:rsid w:val="00812A77"/>
    <w:rsid w:val="00812EA9"/>
    <w:rsid w:val="00812EB3"/>
    <w:rsid w:val="008136C1"/>
    <w:rsid w:val="00813D54"/>
    <w:rsid w:val="00814143"/>
    <w:rsid w:val="00814619"/>
    <w:rsid w:val="008150F3"/>
    <w:rsid w:val="008152C1"/>
    <w:rsid w:val="00815539"/>
    <w:rsid w:val="008158B8"/>
    <w:rsid w:val="00816495"/>
    <w:rsid w:val="00816713"/>
    <w:rsid w:val="00816AD8"/>
    <w:rsid w:val="00816B7A"/>
    <w:rsid w:val="00816DE7"/>
    <w:rsid w:val="0081720D"/>
    <w:rsid w:val="00817296"/>
    <w:rsid w:val="008202B6"/>
    <w:rsid w:val="0082144E"/>
    <w:rsid w:val="00821842"/>
    <w:rsid w:val="00821A16"/>
    <w:rsid w:val="00821CF2"/>
    <w:rsid w:val="00821D2A"/>
    <w:rsid w:val="00821D87"/>
    <w:rsid w:val="0082244A"/>
    <w:rsid w:val="008224F0"/>
    <w:rsid w:val="0082261D"/>
    <w:rsid w:val="008230CD"/>
    <w:rsid w:val="00823A1D"/>
    <w:rsid w:val="00824076"/>
    <w:rsid w:val="0082431E"/>
    <w:rsid w:val="008243C1"/>
    <w:rsid w:val="008251EF"/>
    <w:rsid w:val="008252E7"/>
    <w:rsid w:val="008254BF"/>
    <w:rsid w:val="008255BF"/>
    <w:rsid w:val="00826290"/>
    <w:rsid w:val="008263BE"/>
    <w:rsid w:val="00826517"/>
    <w:rsid w:val="00826616"/>
    <w:rsid w:val="008266A3"/>
    <w:rsid w:val="008266ED"/>
    <w:rsid w:val="00826790"/>
    <w:rsid w:val="008267A8"/>
    <w:rsid w:val="00826E98"/>
    <w:rsid w:val="0082704F"/>
    <w:rsid w:val="00827399"/>
    <w:rsid w:val="00827BF0"/>
    <w:rsid w:val="00827FCB"/>
    <w:rsid w:val="00830317"/>
    <w:rsid w:val="0083068A"/>
    <w:rsid w:val="008306C0"/>
    <w:rsid w:val="00830829"/>
    <w:rsid w:val="008322DA"/>
    <w:rsid w:val="008324BB"/>
    <w:rsid w:val="008325C2"/>
    <w:rsid w:val="0083274C"/>
    <w:rsid w:val="008328D0"/>
    <w:rsid w:val="00832F19"/>
    <w:rsid w:val="00833321"/>
    <w:rsid w:val="0083352A"/>
    <w:rsid w:val="008335FB"/>
    <w:rsid w:val="00833A6E"/>
    <w:rsid w:val="00833E0E"/>
    <w:rsid w:val="00834348"/>
    <w:rsid w:val="00835010"/>
    <w:rsid w:val="008354E7"/>
    <w:rsid w:val="008366C3"/>
    <w:rsid w:val="008367F1"/>
    <w:rsid w:val="00836BF2"/>
    <w:rsid w:val="00836DA2"/>
    <w:rsid w:val="00836E51"/>
    <w:rsid w:val="008370AC"/>
    <w:rsid w:val="00837461"/>
    <w:rsid w:val="008379DE"/>
    <w:rsid w:val="00837C8C"/>
    <w:rsid w:val="00837FB9"/>
    <w:rsid w:val="0084013E"/>
    <w:rsid w:val="008401C2"/>
    <w:rsid w:val="008403E9"/>
    <w:rsid w:val="00840DAC"/>
    <w:rsid w:val="0084109F"/>
    <w:rsid w:val="008414D7"/>
    <w:rsid w:val="00841963"/>
    <w:rsid w:val="00842A29"/>
    <w:rsid w:val="00842ABD"/>
    <w:rsid w:val="00842D56"/>
    <w:rsid w:val="00843071"/>
    <w:rsid w:val="00843327"/>
    <w:rsid w:val="00843400"/>
    <w:rsid w:val="0084349B"/>
    <w:rsid w:val="008434BF"/>
    <w:rsid w:val="0084356B"/>
    <w:rsid w:val="0084372F"/>
    <w:rsid w:val="00843B9F"/>
    <w:rsid w:val="00843F74"/>
    <w:rsid w:val="008442CD"/>
    <w:rsid w:val="00844310"/>
    <w:rsid w:val="008443E7"/>
    <w:rsid w:val="008445A8"/>
    <w:rsid w:val="008448BC"/>
    <w:rsid w:val="00844E6F"/>
    <w:rsid w:val="00845211"/>
    <w:rsid w:val="00845697"/>
    <w:rsid w:val="008458DC"/>
    <w:rsid w:val="00845A9C"/>
    <w:rsid w:val="00845B0F"/>
    <w:rsid w:val="00845BEA"/>
    <w:rsid w:val="00845D37"/>
    <w:rsid w:val="00845D67"/>
    <w:rsid w:val="00845EBF"/>
    <w:rsid w:val="0084603A"/>
    <w:rsid w:val="0084652A"/>
    <w:rsid w:val="008465F0"/>
    <w:rsid w:val="00846763"/>
    <w:rsid w:val="00846769"/>
    <w:rsid w:val="0084688D"/>
    <w:rsid w:val="00846FCA"/>
    <w:rsid w:val="0084748D"/>
    <w:rsid w:val="00847550"/>
    <w:rsid w:val="008475E6"/>
    <w:rsid w:val="00847769"/>
    <w:rsid w:val="008477FF"/>
    <w:rsid w:val="008478AD"/>
    <w:rsid w:val="008478CD"/>
    <w:rsid w:val="00847926"/>
    <w:rsid w:val="00847A02"/>
    <w:rsid w:val="00847A83"/>
    <w:rsid w:val="0085019E"/>
    <w:rsid w:val="00850817"/>
    <w:rsid w:val="00850A34"/>
    <w:rsid w:val="00850BCC"/>
    <w:rsid w:val="00850E35"/>
    <w:rsid w:val="008517A4"/>
    <w:rsid w:val="008517E8"/>
    <w:rsid w:val="00851862"/>
    <w:rsid w:val="0085205E"/>
    <w:rsid w:val="00852179"/>
    <w:rsid w:val="008526AE"/>
    <w:rsid w:val="00852B38"/>
    <w:rsid w:val="0085339F"/>
    <w:rsid w:val="00853A78"/>
    <w:rsid w:val="00853AA7"/>
    <w:rsid w:val="008546A4"/>
    <w:rsid w:val="00854907"/>
    <w:rsid w:val="0085491A"/>
    <w:rsid w:val="00854D14"/>
    <w:rsid w:val="00854E64"/>
    <w:rsid w:val="00854E9E"/>
    <w:rsid w:val="00854F1A"/>
    <w:rsid w:val="008551D5"/>
    <w:rsid w:val="00855643"/>
    <w:rsid w:val="00855668"/>
    <w:rsid w:val="00855DD5"/>
    <w:rsid w:val="00855DD9"/>
    <w:rsid w:val="0085627D"/>
    <w:rsid w:val="008562A5"/>
    <w:rsid w:val="0085644E"/>
    <w:rsid w:val="008571B8"/>
    <w:rsid w:val="008571F5"/>
    <w:rsid w:val="00857700"/>
    <w:rsid w:val="0085797E"/>
    <w:rsid w:val="0086027B"/>
    <w:rsid w:val="00860492"/>
    <w:rsid w:val="00860F6D"/>
    <w:rsid w:val="00861168"/>
    <w:rsid w:val="008614E0"/>
    <w:rsid w:val="00861891"/>
    <w:rsid w:val="008619BD"/>
    <w:rsid w:val="00861CED"/>
    <w:rsid w:val="0086248B"/>
    <w:rsid w:val="008625E0"/>
    <w:rsid w:val="008628F9"/>
    <w:rsid w:val="00862978"/>
    <w:rsid w:val="00862BCF"/>
    <w:rsid w:val="00862E7A"/>
    <w:rsid w:val="00863A00"/>
    <w:rsid w:val="0086419C"/>
    <w:rsid w:val="00864788"/>
    <w:rsid w:val="00864BF8"/>
    <w:rsid w:val="00865347"/>
    <w:rsid w:val="00865D33"/>
    <w:rsid w:val="008660E9"/>
    <w:rsid w:val="008661B8"/>
    <w:rsid w:val="00866292"/>
    <w:rsid w:val="00866343"/>
    <w:rsid w:val="0086699E"/>
    <w:rsid w:val="00866B08"/>
    <w:rsid w:val="008670CA"/>
    <w:rsid w:val="0086727C"/>
    <w:rsid w:val="00867357"/>
    <w:rsid w:val="0086744F"/>
    <w:rsid w:val="0086763E"/>
    <w:rsid w:val="00867752"/>
    <w:rsid w:val="00870162"/>
    <w:rsid w:val="00870C4F"/>
    <w:rsid w:val="00870E1F"/>
    <w:rsid w:val="00871418"/>
    <w:rsid w:val="0087182A"/>
    <w:rsid w:val="00871843"/>
    <w:rsid w:val="00872E17"/>
    <w:rsid w:val="008731E7"/>
    <w:rsid w:val="008732B5"/>
    <w:rsid w:val="00873604"/>
    <w:rsid w:val="00873749"/>
    <w:rsid w:val="00873AED"/>
    <w:rsid w:val="00873E94"/>
    <w:rsid w:val="00874201"/>
    <w:rsid w:val="0087488D"/>
    <w:rsid w:val="0087497B"/>
    <w:rsid w:val="00874AA6"/>
    <w:rsid w:val="00875087"/>
    <w:rsid w:val="0087585A"/>
    <w:rsid w:val="0087593B"/>
    <w:rsid w:val="00875BB8"/>
    <w:rsid w:val="00876254"/>
    <w:rsid w:val="00876448"/>
    <w:rsid w:val="008764CB"/>
    <w:rsid w:val="008769A6"/>
    <w:rsid w:val="0087744D"/>
    <w:rsid w:val="008775ED"/>
    <w:rsid w:val="0087781B"/>
    <w:rsid w:val="00877D4C"/>
    <w:rsid w:val="00877FCE"/>
    <w:rsid w:val="00880429"/>
    <w:rsid w:val="0088079B"/>
    <w:rsid w:val="008808C2"/>
    <w:rsid w:val="00880E53"/>
    <w:rsid w:val="00881119"/>
    <w:rsid w:val="00881C41"/>
    <w:rsid w:val="00881C64"/>
    <w:rsid w:val="00881D24"/>
    <w:rsid w:val="008824CA"/>
    <w:rsid w:val="008825B0"/>
    <w:rsid w:val="00883058"/>
    <w:rsid w:val="008831D6"/>
    <w:rsid w:val="008835AC"/>
    <w:rsid w:val="00883708"/>
    <w:rsid w:val="00883F74"/>
    <w:rsid w:val="00884061"/>
    <w:rsid w:val="008842BD"/>
    <w:rsid w:val="008844CB"/>
    <w:rsid w:val="008845B2"/>
    <w:rsid w:val="00884631"/>
    <w:rsid w:val="00884C90"/>
    <w:rsid w:val="00884D35"/>
    <w:rsid w:val="00884D3E"/>
    <w:rsid w:val="00884DC6"/>
    <w:rsid w:val="00885095"/>
    <w:rsid w:val="008850C6"/>
    <w:rsid w:val="008852C8"/>
    <w:rsid w:val="00885317"/>
    <w:rsid w:val="00885382"/>
    <w:rsid w:val="00885860"/>
    <w:rsid w:val="00885B7D"/>
    <w:rsid w:val="00885C70"/>
    <w:rsid w:val="008861F9"/>
    <w:rsid w:val="00886539"/>
    <w:rsid w:val="0088686C"/>
    <w:rsid w:val="0088741E"/>
    <w:rsid w:val="00887D3A"/>
    <w:rsid w:val="008903FD"/>
    <w:rsid w:val="0089048A"/>
    <w:rsid w:val="00890DFE"/>
    <w:rsid w:val="00891113"/>
    <w:rsid w:val="00891649"/>
    <w:rsid w:val="00891891"/>
    <w:rsid w:val="00891B25"/>
    <w:rsid w:val="00891BD4"/>
    <w:rsid w:val="00891DC7"/>
    <w:rsid w:val="00892027"/>
    <w:rsid w:val="00892247"/>
    <w:rsid w:val="008923D0"/>
    <w:rsid w:val="00892735"/>
    <w:rsid w:val="0089292E"/>
    <w:rsid w:val="0089295E"/>
    <w:rsid w:val="00892968"/>
    <w:rsid w:val="00892DA0"/>
    <w:rsid w:val="00893004"/>
    <w:rsid w:val="008932C9"/>
    <w:rsid w:val="0089373F"/>
    <w:rsid w:val="008938A0"/>
    <w:rsid w:val="008939C5"/>
    <w:rsid w:val="008940E4"/>
    <w:rsid w:val="00894146"/>
    <w:rsid w:val="00894477"/>
    <w:rsid w:val="00894C99"/>
    <w:rsid w:val="00894F05"/>
    <w:rsid w:val="00896487"/>
    <w:rsid w:val="0089694D"/>
    <w:rsid w:val="00896A39"/>
    <w:rsid w:val="00897115"/>
    <w:rsid w:val="00897D81"/>
    <w:rsid w:val="00897E0F"/>
    <w:rsid w:val="008A079F"/>
    <w:rsid w:val="008A0806"/>
    <w:rsid w:val="008A0D30"/>
    <w:rsid w:val="008A1103"/>
    <w:rsid w:val="008A198E"/>
    <w:rsid w:val="008A1A0E"/>
    <w:rsid w:val="008A1B29"/>
    <w:rsid w:val="008A2391"/>
    <w:rsid w:val="008A2D52"/>
    <w:rsid w:val="008A3142"/>
    <w:rsid w:val="008A33DE"/>
    <w:rsid w:val="008A39AA"/>
    <w:rsid w:val="008A3B45"/>
    <w:rsid w:val="008A400E"/>
    <w:rsid w:val="008A4284"/>
    <w:rsid w:val="008A42A0"/>
    <w:rsid w:val="008A444F"/>
    <w:rsid w:val="008A472B"/>
    <w:rsid w:val="008A47FF"/>
    <w:rsid w:val="008A4B2B"/>
    <w:rsid w:val="008A4C04"/>
    <w:rsid w:val="008A4CD9"/>
    <w:rsid w:val="008A4EC0"/>
    <w:rsid w:val="008A524D"/>
    <w:rsid w:val="008A529F"/>
    <w:rsid w:val="008A581E"/>
    <w:rsid w:val="008A58D9"/>
    <w:rsid w:val="008A5C79"/>
    <w:rsid w:val="008A5E4A"/>
    <w:rsid w:val="008A64BE"/>
    <w:rsid w:val="008A6BAA"/>
    <w:rsid w:val="008A6BD8"/>
    <w:rsid w:val="008A6ECD"/>
    <w:rsid w:val="008A701D"/>
    <w:rsid w:val="008A705C"/>
    <w:rsid w:val="008A70EC"/>
    <w:rsid w:val="008A7199"/>
    <w:rsid w:val="008A72A8"/>
    <w:rsid w:val="008A7642"/>
    <w:rsid w:val="008A774C"/>
    <w:rsid w:val="008A78F1"/>
    <w:rsid w:val="008A7AB9"/>
    <w:rsid w:val="008A7E08"/>
    <w:rsid w:val="008B016B"/>
    <w:rsid w:val="008B03D1"/>
    <w:rsid w:val="008B0672"/>
    <w:rsid w:val="008B07E4"/>
    <w:rsid w:val="008B0DE5"/>
    <w:rsid w:val="008B1251"/>
    <w:rsid w:val="008B1821"/>
    <w:rsid w:val="008B26BE"/>
    <w:rsid w:val="008B2794"/>
    <w:rsid w:val="008B27F9"/>
    <w:rsid w:val="008B2DDB"/>
    <w:rsid w:val="008B2E1C"/>
    <w:rsid w:val="008B363B"/>
    <w:rsid w:val="008B3804"/>
    <w:rsid w:val="008B3AEE"/>
    <w:rsid w:val="008B3EE9"/>
    <w:rsid w:val="008B40B5"/>
    <w:rsid w:val="008B42F6"/>
    <w:rsid w:val="008B460C"/>
    <w:rsid w:val="008B4A71"/>
    <w:rsid w:val="008B4C8F"/>
    <w:rsid w:val="008B50B8"/>
    <w:rsid w:val="008B5423"/>
    <w:rsid w:val="008B5CBF"/>
    <w:rsid w:val="008B5FA6"/>
    <w:rsid w:val="008B667B"/>
    <w:rsid w:val="008B66F2"/>
    <w:rsid w:val="008B67F4"/>
    <w:rsid w:val="008B6B21"/>
    <w:rsid w:val="008B6C0A"/>
    <w:rsid w:val="008B6E82"/>
    <w:rsid w:val="008B6EDD"/>
    <w:rsid w:val="008B7216"/>
    <w:rsid w:val="008B7584"/>
    <w:rsid w:val="008B7AAC"/>
    <w:rsid w:val="008B7B60"/>
    <w:rsid w:val="008B7BAB"/>
    <w:rsid w:val="008B7FC5"/>
    <w:rsid w:val="008C0785"/>
    <w:rsid w:val="008C0794"/>
    <w:rsid w:val="008C120E"/>
    <w:rsid w:val="008C13FE"/>
    <w:rsid w:val="008C192F"/>
    <w:rsid w:val="008C1933"/>
    <w:rsid w:val="008C20B2"/>
    <w:rsid w:val="008C391D"/>
    <w:rsid w:val="008C3A86"/>
    <w:rsid w:val="008C3AB5"/>
    <w:rsid w:val="008C3EC4"/>
    <w:rsid w:val="008C3FC1"/>
    <w:rsid w:val="008C438A"/>
    <w:rsid w:val="008C49F2"/>
    <w:rsid w:val="008C49FB"/>
    <w:rsid w:val="008C4E17"/>
    <w:rsid w:val="008C4ED5"/>
    <w:rsid w:val="008C4F6C"/>
    <w:rsid w:val="008C5076"/>
    <w:rsid w:val="008C5584"/>
    <w:rsid w:val="008C596F"/>
    <w:rsid w:val="008C5E4A"/>
    <w:rsid w:val="008C5E90"/>
    <w:rsid w:val="008C6173"/>
    <w:rsid w:val="008C61F7"/>
    <w:rsid w:val="008C69B1"/>
    <w:rsid w:val="008C7040"/>
    <w:rsid w:val="008C7828"/>
    <w:rsid w:val="008C79A6"/>
    <w:rsid w:val="008C7B64"/>
    <w:rsid w:val="008C7BAF"/>
    <w:rsid w:val="008D033D"/>
    <w:rsid w:val="008D041F"/>
    <w:rsid w:val="008D09AB"/>
    <w:rsid w:val="008D0E3B"/>
    <w:rsid w:val="008D0F4F"/>
    <w:rsid w:val="008D0F60"/>
    <w:rsid w:val="008D1526"/>
    <w:rsid w:val="008D1E1A"/>
    <w:rsid w:val="008D1FD1"/>
    <w:rsid w:val="008D2321"/>
    <w:rsid w:val="008D23A2"/>
    <w:rsid w:val="008D24E5"/>
    <w:rsid w:val="008D2E7F"/>
    <w:rsid w:val="008D30E6"/>
    <w:rsid w:val="008D39C6"/>
    <w:rsid w:val="008D3DD7"/>
    <w:rsid w:val="008D46DA"/>
    <w:rsid w:val="008D49D0"/>
    <w:rsid w:val="008D4BD5"/>
    <w:rsid w:val="008D4D92"/>
    <w:rsid w:val="008D5063"/>
    <w:rsid w:val="008D53A9"/>
    <w:rsid w:val="008D5786"/>
    <w:rsid w:val="008D5795"/>
    <w:rsid w:val="008D5B21"/>
    <w:rsid w:val="008D5FE6"/>
    <w:rsid w:val="008D6294"/>
    <w:rsid w:val="008D6728"/>
    <w:rsid w:val="008D67B0"/>
    <w:rsid w:val="008D68C6"/>
    <w:rsid w:val="008D6987"/>
    <w:rsid w:val="008D6A39"/>
    <w:rsid w:val="008D71B5"/>
    <w:rsid w:val="008D746C"/>
    <w:rsid w:val="008D7BB2"/>
    <w:rsid w:val="008D7F55"/>
    <w:rsid w:val="008D7FE6"/>
    <w:rsid w:val="008E03CF"/>
    <w:rsid w:val="008E0959"/>
    <w:rsid w:val="008E0E78"/>
    <w:rsid w:val="008E0EEE"/>
    <w:rsid w:val="008E1136"/>
    <w:rsid w:val="008E1229"/>
    <w:rsid w:val="008E160D"/>
    <w:rsid w:val="008E17EC"/>
    <w:rsid w:val="008E20A4"/>
    <w:rsid w:val="008E24B1"/>
    <w:rsid w:val="008E24F0"/>
    <w:rsid w:val="008E2930"/>
    <w:rsid w:val="008E31C2"/>
    <w:rsid w:val="008E329C"/>
    <w:rsid w:val="008E345B"/>
    <w:rsid w:val="008E38C0"/>
    <w:rsid w:val="008E3BC1"/>
    <w:rsid w:val="008E4C68"/>
    <w:rsid w:val="008E5179"/>
    <w:rsid w:val="008E5457"/>
    <w:rsid w:val="008E6017"/>
    <w:rsid w:val="008E60CF"/>
    <w:rsid w:val="008E62E1"/>
    <w:rsid w:val="008E685C"/>
    <w:rsid w:val="008E6971"/>
    <w:rsid w:val="008E6D86"/>
    <w:rsid w:val="008E6DA8"/>
    <w:rsid w:val="008E6DAC"/>
    <w:rsid w:val="008E713D"/>
    <w:rsid w:val="008E7E8F"/>
    <w:rsid w:val="008E7F16"/>
    <w:rsid w:val="008F087E"/>
    <w:rsid w:val="008F17BF"/>
    <w:rsid w:val="008F1B3A"/>
    <w:rsid w:val="008F1E52"/>
    <w:rsid w:val="008F2011"/>
    <w:rsid w:val="008F26D4"/>
    <w:rsid w:val="008F28D2"/>
    <w:rsid w:val="008F2D81"/>
    <w:rsid w:val="008F2EE2"/>
    <w:rsid w:val="008F3B2F"/>
    <w:rsid w:val="008F4006"/>
    <w:rsid w:val="008F4149"/>
    <w:rsid w:val="008F4311"/>
    <w:rsid w:val="008F4522"/>
    <w:rsid w:val="008F49DD"/>
    <w:rsid w:val="008F4A2F"/>
    <w:rsid w:val="008F4B2F"/>
    <w:rsid w:val="008F4C2D"/>
    <w:rsid w:val="008F53E5"/>
    <w:rsid w:val="008F53FB"/>
    <w:rsid w:val="008F548F"/>
    <w:rsid w:val="008F571F"/>
    <w:rsid w:val="008F58A4"/>
    <w:rsid w:val="008F5937"/>
    <w:rsid w:val="008F5A83"/>
    <w:rsid w:val="008F62F3"/>
    <w:rsid w:val="008F7355"/>
    <w:rsid w:val="008F7366"/>
    <w:rsid w:val="008F7D98"/>
    <w:rsid w:val="00900049"/>
    <w:rsid w:val="00900090"/>
    <w:rsid w:val="009006FE"/>
    <w:rsid w:val="009010E9"/>
    <w:rsid w:val="00901110"/>
    <w:rsid w:val="00901623"/>
    <w:rsid w:val="00901828"/>
    <w:rsid w:val="00901B9C"/>
    <w:rsid w:val="00901D73"/>
    <w:rsid w:val="00901FDD"/>
    <w:rsid w:val="00902331"/>
    <w:rsid w:val="0090249A"/>
    <w:rsid w:val="00902927"/>
    <w:rsid w:val="00902C9C"/>
    <w:rsid w:val="00902FB3"/>
    <w:rsid w:val="0090312F"/>
    <w:rsid w:val="009035BF"/>
    <w:rsid w:val="00903B26"/>
    <w:rsid w:val="00904013"/>
    <w:rsid w:val="0090457E"/>
    <w:rsid w:val="00904818"/>
    <w:rsid w:val="009049BE"/>
    <w:rsid w:val="00904A08"/>
    <w:rsid w:val="00904A2E"/>
    <w:rsid w:val="00904A67"/>
    <w:rsid w:val="00905289"/>
    <w:rsid w:val="00905305"/>
    <w:rsid w:val="009055ED"/>
    <w:rsid w:val="00905F84"/>
    <w:rsid w:val="00906034"/>
    <w:rsid w:val="009062F8"/>
    <w:rsid w:val="0090636A"/>
    <w:rsid w:val="00906A99"/>
    <w:rsid w:val="0090705E"/>
    <w:rsid w:val="009070C3"/>
    <w:rsid w:val="009075BF"/>
    <w:rsid w:val="00907A22"/>
    <w:rsid w:val="00907C79"/>
    <w:rsid w:val="0091002F"/>
    <w:rsid w:val="00910562"/>
    <w:rsid w:val="009106AD"/>
    <w:rsid w:val="00910815"/>
    <w:rsid w:val="009109D8"/>
    <w:rsid w:val="00910AA4"/>
    <w:rsid w:val="00911119"/>
    <w:rsid w:val="0091133E"/>
    <w:rsid w:val="009115D9"/>
    <w:rsid w:val="00911805"/>
    <w:rsid w:val="009119D9"/>
    <w:rsid w:val="00911BB1"/>
    <w:rsid w:val="0091214D"/>
    <w:rsid w:val="009123DC"/>
    <w:rsid w:val="009125B6"/>
    <w:rsid w:val="009134F0"/>
    <w:rsid w:val="00913590"/>
    <w:rsid w:val="00913D1F"/>
    <w:rsid w:val="00914540"/>
    <w:rsid w:val="0091461B"/>
    <w:rsid w:val="0091478F"/>
    <w:rsid w:val="00914B70"/>
    <w:rsid w:val="00914EFC"/>
    <w:rsid w:val="00914FC8"/>
    <w:rsid w:val="00914FF0"/>
    <w:rsid w:val="00915080"/>
    <w:rsid w:val="009152A8"/>
    <w:rsid w:val="009152E3"/>
    <w:rsid w:val="00915491"/>
    <w:rsid w:val="00915B74"/>
    <w:rsid w:val="0091603D"/>
    <w:rsid w:val="00916739"/>
    <w:rsid w:val="009169F7"/>
    <w:rsid w:val="00916C67"/>
    <w:rsid w:val="00916F10"/>
    <w:rsid w:val="00917090"/>
    <w:rsid w:val="00917365"/>
    <w:rsid w:val="009174BA"/>
    <w:rsid w:val="00917957"/>
    <w:rsid w:val="00917995"/>
    <w:rsid w:val="00917C50"/>
    <w:rsid w:val="009200E0"/>
    <w:rsid w:val="00920443"/>
    <w:rsid w:val="0092230B"/>
    <w:rsid w:val="009223F3"/>
    <w:rsid w:val="009226AC"/>
    <w:rsid w:val="009226E5"/>
    <w:rsid w:val="00922B81"/>
    <w:rsid w:val="00922EA8"/>
    <w:rsid w:val="00922F46"/>
    <w:rsid w:val="00922F68"/>
    <w:rsid w:val="0092319B"/>
    <w:rsid w:val="00923875"/>
    <w:rsid w:val="00923A5A"/>
    <w:rsid w:val="00923B03"/>
    <w:rsid w:val="00923B8B"/>
    <w:rsid w:val="00923DEA"/>
    <w:rsid w:val="00923F29"/>
    <w:rsid w:val="0092438B"/>
    <w:rsid w:val="00924947"/>
    <w:rsid w:val="00924B4E"/>
    <w:rsid w:val="00924CCF"/>
    <w:rsid w:val="00924E43"/>
    <w:rsid w:val="00924FD5"/>
    <w:rsid w:val="00924FD9"/>
    <w:rsid w:val="00925665"/>
    <w:rsid w:val="00925C43"/>
    <w:rsid w:val="00925F98"/>
    <w:rsid w:val="00926073"/>
    <w:rsid w:val="009260DF"/>
    <w:rsid w:val="0092686C"/>
    <w:rsid w:val="00926906"/>
    <w:rsid w:val="00926C38"/>
    <w:rsid w:val="00926D97"/>
    <w:rsid w:val="009270C2"/>
    <w:rsid w:val="009271E2"/>
    <w:rsid w:val="00930483"/>
    <w:rsid w:val="0093097B"/>
    <w:rsid w:val="00930CE6"/>
    <w:rsid w:val="00930D31"/>
    <w:rsid w:val="00931205"/>
    <w:rsid w:val="009315C9"/>
    <w:rsid w:val="0093181F"/>
    <w:rsid w:val="0093193D"/>
    <w:rsid w:val="00931CCE"/>
    <w:rsid w:val="00932892"/>
    <w:rsid w:val="00932F6A"/>
    <w:rsid w:val="00933184"/>
    <w:rsid w:val="009331CA"/>
    <w:rsid w:val="00933353"/>
    <w:rsid w:val="009335C0"/>
    <w:rsid w:val="009335C9"/>
    <w:rsid w:val="009338BF"/>
    <w:rsid w:val="00933966"/>
    <w:rsid w:val="00933975"/>
    <w:rsid w:val="00933A80"/>
    <w:rsid w:val="00933BD3"/>
    <w:rsid w:val="00933F2E"/>
    <w:rsid w:val="0093499B"/>
    <w:rsid w:val="009359C2"/>
    <w:rsid w:val="00935D9E"/>
    <w:rsid w:val="00935DEC"/>
    <w:rsid w:val="00935F21"/>
    <w:rsid w:val="00935FF0"/>
    <w:rsid w:val="00936187"/>
    <w:rsid w:val="009363C1"/>
    <w:rsid w:val="009365D9"/>
    <w:rsid w:val="0093661B"/>
    <w:rsid w:val="009369C5"/>
    <w:rsid w:val="00936BC6"/>
    <w:rsid w:val="00936D94"/>
    <w:rsid w:val="009371F7"/>
    <w:rsid w:val="00937B53"/>
    <w:rsid w:val="0094065F"/>
    <w:rsid w:val="00940D39"/>
    <w:rsid w:val="00940D81"/>
    <w:rsid w:val="00941967"/>
    <w:rsid w:val="00941C18"/>
    <w:rsid w:val="009422B4"/>
    <w:rsid w:val="0094238C"/>
    <w:rsid w:val="00942485"/>
    <w:rsid w:val="00942697"/>
    <w:rsid w:val="00942BAF"/>
    <w:rsid w:val="00943B34"/>
    <w:rsid w:val="0094418E"/>
    <w:rsid w:val="009441A7"/>
    <w:rsid w:val="00944398"/>
    <w:rsid w:val="00944433"/>
    <w:rsid w:val="00944BD7"/>
    <w:rsid w:val="009458E8"/>
    <w:rsid w:val="0094597D"/>
    <w:rsid w:val="009459E0"/>
    <w:rsid w:val="00945AB8"/>
    <w:rsid w:val="00945FC9"/>
    <w:rsid w:val="0094689F"/>
    <w:rsid w:val="009469F0"/>
    <w:rsid w:val="00946B1C"/>
    <w:rsid w:val="00947093"/>
    <w:rsid w:val="00947780"/>
    <w:rsid w:val="00947AE9"/>
    <w:rsid w:val="00947B1B"/>
    <w:rsid w:val="00947F49"/>
    <w:rsid w:val="009500DA"/>
    <w:rsid w:val="009504BD"/>
    <w:rsid w:val="0095051F"/>
    <w:rsid w:val="00950983"/>
    <w:rsid w:val="00950A51"/>
    <w:rsid w:val="00951603"/>
    <w:rsid w:val="009519C5"/>
    <w:rsid w:val="009520F9"/>
    <w:rsid w:val="009522D3"/>
    <w:rsid w:val="00952443"/>
    <w:rsid w:val="00952711"/>
    <w:rsid w:val="00952854"/>
    <w:rsid w:val="00952A16"/>
    <w:rsid w:val="00952A29"/>
    <w:rsid w:val="00953731"/>
    <w:rsid w:val="00953735"/>
    <w:rsid w:val="0095394F"/>
    <w:rsid w:val="00953AAA"/>
    <w:rsid w:val="009540FC"/>
    <w:rsid w:val="009543C3"/>
    <w:rsid w:val="009544DF"/>
    <w:rsid w:val="009546ED"/>
    <w:rsid w:val="0095495E"/>
    <w:rsid w:val="00954A56"/>
    <w:rsid w:val="00954A90"/>
    <w:rsid w:val="00954BAF"/>
    <w:rsid w:val="00954BF2"/>
    <w:rsid w:val="00954F0F"/>
    <w:rsid w:val="00955246"/>
    <w:rsid w:val="0095539A"/>
    <w:rsid w:val="00955422"/>
    <w:rsid w:val="009557E9"/>
    <w:rsid w:val="00955AFF"/>
    <w:rsid w:val="00955B00"/>
    <w:rsid w:val="00956AD3"/>
    <w:rsid w:val="00956AF3"/>
    <w:rsid w:val="00957692"/>
    <w:rsid w:val="009576E5"/>
    <w:rsid w:val="00957731"/>
    <w:rsid w:val="00957851"/>
    <w:rsid w:val="00960000"/>
    <w:rsid w:val="009602A7"/>
    <w:rsid w:val="009606B1"/>
    <w:rsid w:val="009613DC"/>
    <w:rsid w:val="009616BE"/>
    <w:rsid w:val="00961963"/>
    <w:rsid w:val="0096219C"/>
    <w:rsid w:val="0096241D"/>
    <w:rsid w:val="00962833"/>
    <w:rsid w:val="00962A13"/>
    <w:rsid w:val="00962F60"/>
    <w:rsid w:val="00963172"/>
    <w:rsid w:val="00964064"/>
    <w:rsid w:val="00964544"/>
    <w:rsid w:val="009647B2"/>
    <w:rsid w:val="00964C92"/>
    <w:rsid w:val="00964DFA"/>
    <w:rsid w:val="0096551C"/>
    <w:rsid w:val="009661EA"/>
    <w:rsid w:val="009664EF"/>
    <w:rsid w:val="00966526"/>
    <w:rsid w:val="00966A46"/>
    <w:rsid w:val="00966E81"/>
    <w:rsid w:val="00966EA3"/>
    <w:rsid w:val="009675D0"/>
    <w:rsid w:val="0096777C"/>
    <w:rsid w:val="0096793E"/>
    <w:rsid w:val="00967C29"/>
    <w:rsid w:val="00967E4F"/>
    <w:rsid w:val="0097003A"/>
    <w:rsid w:val="00970121"/>
    <w:rsid w:val="009701D8"/>
    <w:rsid w:val="0097022C"/>
    <w:rsid w:val="00971350"/>
    <w:rsid w:val="00971418"/>
    <w:rsid w:val="009714ED"/>
    <w:rsid w:val="0097157C"/>
    <w:rsid w:val="009715FF"/>
    <w:rsid w:val="00971C89"/>
    <w:rsid w:val="00971DD0"/>
    <w:rsid w:val="0097217D"/>
    <w:rsid w:val="00972404"/>
    <w:rsid w:val="00972441"/>
    <w:rsid w:val="0097251F"/>
    <w:rsid w:val="00972AA0"/>
    <w:rsid w:val="00972C11"/>
    <w:rsid w:val="00972E64"/>
    <w:rsid w:val="009731BA"/>
    <w:rsid w:val="009744BE"/>
    <w:rsid w:val="009747D2"/>
    <w:rsid w:val="00975144"/>
    <w:rsid w:val="009755F8"/>
    <w:rsid w:val="0097599F"/>
    <w:rsid w:val="009759F9"/>
    <w:rsid w:val="00975B57"/>
    <w:rsid w:val="00975C6C"/>
    <w:rsid w:val="00975C8D"/>
    <w:rsid w:val="00975D64"/>
    <w:rsid w:val="00976B33"/>
    <w:rsid w:val="00976C3D"/>
    <w:rsid w:val="00976C42"/>
    <w:rsid w:val="009774E9"/>
    <w:rsid w:val="00980652"/>
    <w:rsid w:val="0098072C"/>
    <w:rsid w:val="009807A2"/>
    <w:rsid w:val="009814DB"/>
    <w:rsid w:val="00981648"/>
    <w:rsid w:val="00981C5F"/>
    <w:rsid w:val="00981F99"/>
    <w:rsid w:val="00982514"/>
    <w:rsid w:val="009827FE"/>
    <w:rsid w:val="009829AF"/>
    <w:rsid w:val="00982E4E"/>
    <w:rsid w:val="00983146"/>
    <w:rsid w:val="0098327C"/>
    <w:rsid w:val="00983569"/>
    <w:rsid w:val="00983C50"/>
    <w:rsid w:val="009846B6"/>
    <w:rsid w:val="00984E5D"/>
    <w:rsid w:val="00985263"/>
    <w:rsid w:val="009856F3"/>
    <w:rsid w:val="009862C2"/>
    <w:rsid w:val="00986607"/>
    <w:rsid w:val="00986872"/>
    <w:rsid w:val="009868A5"/>
    <w:rsid w:val="00986D59"/>
    <w:rsid w:val="00986F76"/>
    <w:rsid w:val="00987047"/>
    <w:rsid w:val="00987792"/>
    <w:rsid w:val="00987D2C"/>
    <w:rsid w:val="00987E27"/>
    <w:rsid w:val="00987E52"/>
    <w:rsid w:val="00987EAC"/>
    <w:rsid w:val="00987FF9"/>
    <w:rsid w:val="009900FA"/>
    <w:rsid w:val="009902E1"/>
    <w:rsid w:val="009905D3"/>
    <w:rsid w:val="0099077B"/>
    <w:rsid w:val="009907A9"/>
    <w:rsid w:val="0099109E"/>
    <w:rsid w:val="00991E70"/>
    <w:rsid w:val="00992335"/>
    <w:rsid w:val="00992AEC"/>
    <w:rsid w:val="00992D26"/>
    <w:rsid w:val="009931A1"/>
    <w:rsid w:val="00993AF0"/>
    <w:rsid w:val="00994114"/>
    <w:rsid w:val="00994397"/>
    <w:rsid w:val="00994408"/>
    <w:rsid w:val="0099441B"/>
    <w:rsid w:val="00994A36"/>
    <w:rsid w:val="00994B8C"/>
    <w:rsid w:val="00994C3C"/>
    <w:rsid w:val="00995BB3"/>
    <w:rsid w:val="00996186"/>
    <w:rsid w:val="0099657B"/>
    <w:rsid w:val="009965B0"/>
    <w:rsid w:val="0099689A"/>
    <w:rsid w:val="00996AA9"/>
    <w:rsid w:val="00996BA1"/>
    <w:rsid w:val="00997316"/>
    <w:rsid w:val="009974B2"/>
    <w:rsid w:val="009975A6"/>
    <w:rsid w:val="00997999"/>
    <w:rsid w:val="009979EA"/>
    <w:rsid w:val="00997AB5"/>
    <w:rsid w:val="00997B9F"/>
    <w:rsid w:val="00997E5C"/>
    <w:rsid w:val="00997F94"/>
    <w:rsid w:val="009A0571"/>
    <w:rsid w:val="009A076F"/>
    <w:rsid w:val="009A0B1D"/>
    <w:rsid w:val="009A0E67"/>
    <w:rsid w:val="009A0E76"/>
    <w:rsid w:val="009A129B"/>
    <w:rsid w:val="009A12CE"/>
    <w:rsid w:val="009A1327"/>
    <w:rsid w:val="009A15EA"/>
    <w:rsid w:val="009A1638"/>
    <w:rsid w:val="009A16D6"/>
    <w:rsid w:val="009A18E0"/>
    <w:rsid w:val="009A18F6"/>
    <w:rsid w:val="009A1C61"/>
    <w:rsid w:val="009A1D56"/>
    <w:rsid w:val="009A220D"/>
    <w:rsid w:val="009A251E"/>
    <w:rsid w:val="009A2B9D"/>
    <w:rsid w:val="009A2EE4"/>
    <w:rsid w:val="009A31B8"/>
    <w:rsid w:val="009A3250"/>
    <w:rsid w:val="009A338C"/>
    <w:rsid w:val="009A3771"/>
    <w:rsid w:val="009A3D5E"/>
    <w:rsid w:val="009A473C"/>
    <w:rsid w:val="009A4C0E"/>
    <w:rsid w:val="009A538D"/>
    <w:rsid w:val="009A5B2B"/>
    <w:rsid w:val="009A5F86"/>
    <w:rsid w:val="009A6286"/>
    <w:rsid w:val="009A62D3"/>
    <w:rsid w:val="009A65E6"/>
    <w:rsid w:val="009A6750"/>
    <w:rsid w:val="009A6807"/>
    <w:rsid w:val="009A6C35"/>
    <w:rsid w:val="009A71C5"/>
    <w:rsid w:val="009A72DA"/>
    <w:rsid w:val="009A7407"/>
    <w:rsid w:val="009A77C5"/>
    <w:rsid w:val="009A7CB7"/>
    <w:rsid w:val="009A7ED2"/>
    <w:rsid w:val="009A7FB8"/>
    <w:rsid w:val="009B0089"/>
    <w:rsid w:val="009B024F"/>
    <w:rsid w:val="009B0317"/>
    <w:rsid w:val="009B04F3"/>
    <w:rsid w:val="009B094C"/>
    <w:rsid w:val="009B0A95"/>
    <w:rsid w:val="009B0EDD"/>
    <w:rsid w:val="009B0F02"/>
    <w:rsid w:val="009B0F50"/>
    <w:rsid w:val="009B1245"/>
    <w:rsid w:val="009B16F6"/>
    <w:rsid w:val="009B1A0F"/>
    <w:rsid w:val="009B1CD9"/>
    <w:rsid w:val="009B1D4A"/>
    <w:rsid w:val="009B1F66"/>
    <w:rsid w:val="009B22FD"/>
    <w:rsid w:val="009B2836"/>
    <w:rsid w:val="009B2C77"/>
    <w:rsid w:val="009B2D76"/>
    <w:rsid w:val="009B2D7A"/>
    <w:rsid w:val="009B32E1"/>
    <w:rsid w:val="009B3383"/>
    <w:rsid w:val="009B3646"/>
    <w:rsid w:val="009B3C04"/>
    <w:rsid w:val="009B3DC2"/>
    <w:rsid w:val="009B3E10"/>
    <w:rsid w:val="009B3FE2"/>
    <w:rsid w:val="009B4113"/>
    <w:rsid w:val="009B46A3"/>
    <w:rsid w:val="009B4776"/>
    <w:rsid w:val="009B478D"/>
    <w:rsid w:val="009B4A43"/>
    <w:rsid w:val="009B4CA6"/>
    <w:rsid w:val="009B57BC"/>
    <w:rsid w:val="009B5800"/>
    <w:rsid w:val="009B5A46"/>
    <w:rsid w:val="009B5E61"/>
    <w:rsid w:val="009B5F81"/>
    <w:rsid w:val="009B6335"/>
    <w:rsid w:val="009B667A"/>
    <w:rsid w:val="009B6BA6"/>
    <w:rsid w:val="009B6C0D"/>
    <w:rsid w:val="009B73B3"/>
    <w:rsid w:val="009B74A3"/>
    <w:rsid w:val="009B74FA"/>
    <w:rsid w:val="009C00C0"/>
    <w:rsid w:val="009C033B"/>
    <w:rsid w:val="009C0507"/>
    <w:rsid w:val="009C0567"/>
    <w:rsid w:val="009C097C"/>
    <w:rsid w:val="009C0EE8"/>
    <w:rsid w:val="009C0FE4"/>
    <w:rsid w:val="009C19D4"/>
    <w:rsid w:val="009C1A93"/>
    <w:rsid w:val="009C1CFD"/>
    <w:rsid w:val="009C22A4"/>
    <w:rsid w:val="009C2666"/>
    <w:rsid w:val="009C2A9A"/>
    <w:rsid w:val="009C2C2E"/>
    <w:rsid w:val="009C2D3E"/>
    <w:rsid w:val="009C3131"/>
    <w:rsid w:val="009C3268"/>
    <w:rsid w:val="009C33EC"/>
    <w:rsid w:val="009C3610"/>
    <w:rsid w:val="009C39D7"/>
    <w:rsid w:val="009C4463"/>
    <w:rsid w:val="009C493A"/>
    <w:rsid w:val="009C49AD"/>
    <w:rsid w:val="009C4A9C"/>
    <w:rsid w:val="009C4AF2"/>
    <w:rsid w:val="009C4C28"/>
    <w:rsid w:val="009C4DF1"/>
    <w:rsid w:val="009C4ECA"/>
    <w:rsid w:val="009C5041"/>
    <w:rsid w:val="009C52E0"/>
    <w:rsid w:val="009C5E36"/>
    <w:rsid w:val="009C6C25"/>
    <w:rsid w:val="009C7021"/>
    <w:rsid w:val="009C7052"/>
    <w:rsid w:val="009C7257"/>
    <w:rsid w:val="009C72A5"/>
    <w:rsid w:val="009C765B"/>
    <w:rsid w:val="009C7A20"/>
    <w:rsid w:val="009C7A4A"/>
    <w:rsid w:val="009C7A60"/>
    <w:rsid w:val="009C7CC1"/>
    <w:rsid w:val="009C7E7A"/>
    <w:rsid w:val="009C7FD1"/>
    <w:rsid w:val="009D0173"/>
    <w:rsid w:val="009D01BD"/>
    <w:rsid w:val="009D08DA"/>
    <w:rsid w:val="009D09AF"/>
    <w:rsid w:val="009D0A93"/>
    <w:rsid w:val="009D0E00"/>
    <w:rsid w:val="009D12BA"/>
    <w:rsid w:val="009D1CD0"/>
    <w:rsid w:val="009D1CFD"/>
    <w:rsid w:val="009D1F09"/>
    <w:rsid w:val="009D1F78"/>
    <w:rsid w:val="009D23B5"/>
    <w:rsid w:val="009D2B9A"/>
    <w:rsid w:val="009D302C"/>
    <w:rsid w:val="009D32BF"/>
    <w:rsid w:val="009D3452"/>
    <w:rsid w:val="009D36AE"/>
    <w:rsid w:val="009D3A2C"/>
    <w:rsid w:val="009D3B77"/>
    <w:rsid w:val="009D3C86"/>
    <w:rsid w:val="009D428B"/>
    <w:rsid w:val="009D448F"/>
    <w:rsid w:val="009D4666"/>
    <w:rsid w:val="009D4FAA"/>
    <w:rsid w:val="009D5623"/>
    <w:rsid w:val="009D56D8"/>
    <w:rsid w:val="009D5BCC"/>
    <w:rsid w:val="009D604E"/>
    <w:rsid w:val="009D6432"/>
    <w:rsid w:val="009D64EC"/>
    <w:rsid w:val="009D6898"/>
    <w:rsid w:val="009D6CD7"/>
    <w:rsid w:val="009D7322"/>
    <w:rsid w:val="009D7801"/>
    <w:rsid w:val="009D7C7B"/>
    <w:rsid w:val="009D7D19"/>
    <w:rsid w:val="009E0237"/>
    <w:rsid w:val="009E0261"/>
    <w:rsid w:val="009E047C"/>
    <w:rsid w:val="009E0934"/>
    <w:rsid w:val="009E0A6E"/>
    <w:rsid w:val="009E0F83"/>
    <w:rsid w:val="009E11F7"/>
    <w:rsid w:val="009E1BB3"/>
    <w:rsid w:val="009E1E83"/>
    <w:rsid w:val="009E232B"/>
    <w:rsid w:val="009E257D"/>
    <w:rsid w:val="009E2674"/>
    <w:rsid w:val="009E2A18"/>
    <w:rsid w:val="009E2E8C"/>
    <w:rsid w:val="009E2E95"/>
    <w:rsid w:val="009E3090"/>
    <w:rsid w:val="009E3262"/>
    <w:rsid w:val="009E3C3F"/>
    <w:rsid w:val="009E3E92"/>
    <w:rsid w:val="009E4093"/>
    <w:rsid w:val="009E42CD"/>
    <w:rsid w:val="009E445E"/>
    <w:rsid w:val="009E46E3"/>
    <w:rsid w:val="009E491B"/>
    <w:rsid w:val="009E4D50"/>
    <w:rsid w:val="009E4FF7"/>
    <w:rsid w:val="009E50BD"/>
    <w:rsid w:val="009E5171"/>
    <w:rsid w:val="009E582D"/>
    <w:rsid w:val="009E5A24"/>
    <w:rsid w:val="009E5B93"/>
    <w:rsid w:val="009E5C39"/>
    <w:rsid w:val="009E63F5"/>
    <w:rsid w:val="009E69A3"/>
    <w:rsid w:val="009E6E79"/>
    <w:rsid w:val="009E76A7"/>
    <w:rsid w:val="009E7884"/>
    <w:rsid w:val="009E7DC5"/>
    <w:rsid w:val="009F03B7"/>
    <w:rsid w:val="009F0589"/>
    <w:rsid w:val="009F05DB"/>
    <w:rsid w:val="009F0767"/>
    <w:rsid w:val="009F08E0"/>
    <w:rsid w:val="009F0B62"/>
    <w:rsid w:val="009F0D97"/>
    <w:rsid w:val="009F0E94"/>
    <w:rsid w:val="009F13A7"/>
    <w:rsid w:val="009F14B6"/>
    <w:rsid w:val="009F1742"/>
    <w:rsid w:val="009F1BA6"/>
    <w:rsid w:val="009F1EA9"/>
    <w:rsid w:val="009F2845"/>
    <w:rsid w:val="009F306A"/>
    <w:rsid w:val="009F33E4"/>
    <w:rsid w:val="009F3910"/>
    <w:rsid w:val="009F3B67"/>
    <w:rsid w:val="009F3BBB"/>
    <w:rsid w:val="009F43A1"/>
    <w:rsid w:val="009F4479"/>
    <w:rsid w:val="009F4669"/>
    <w:rsid w:val="009F4A7D"/>
    <w:rsid w:val="009F4AA5"/>
    <w:rsid w:val="009F4D9B"/>
    <w:rsid w:val="009F4F1B"/>
    <w:rsid w:val="009F54D8"/>
    <w:rsid w:val="009F5566"/>
    <w:rsid w:val="009F578C"/>
    <w:rsid w:val="009F5BE8"/>
    <w:rsid w:val="009F5C0D"/>
    <w:rsid w:val="009F62B8"/>
    <w:rsid w:val="009F6E7E"/>
    <w:rsid w:val="009F6FF0"/>
    <w:rsid w:val="009F7173"/>
    <w:rsid w:val="009F72B0"/>
    <w:rsid w:val="009F7343"/>
    <w:rsid w:val="009F78ED"/>
    <w:rsid w:val="009F7A54"/>
    <w:rsid w:val="009F7CE0"/>
    <w:rsid w:val="009F7D5E"/>
    <w:rsid w:val="009F7EC7"/>
    <w:rsid w:val="00A00335"/>
    <w:rsid w:val="00A00454"/>
    <w:rsid w:val="00A00526"/>
    <w:rsid w:val="00A007D6"/>
    <w:rsid w:val="00A007E8"/>
    <w:rsid w:val="00A00AA8"/>
    <w:rsid w:val="00A01469"/>
    <w:rsid w:val="00A01B23"/>
    <w:rsid w:val="00A01F07"/>
    <w:rsid w:val="00A02C4C"/>
    <w:rsid w:val="00A02ECE"/>
    <w:rsid w:val="00A030BB"/>
    <w:rsid w:val="00A03FBC"/>
    <w:rsid w:val="00A045AE"/>
    <w:rsid w:val="00A0480F"/>
    <w:rsid w:val="00A048F8"/>
    <w:rsid w:val="00A04E58"/>
    <w:rsid w:val="00A056BE"/>
    <w:rsid w:val="00A06348"/>
    <w:rsid w:val="00A06B33"/>
    <w:rsid w:val="00A07456"/>
    <w:rsid w:val="00A07521"/>
    <w:rsid w:val="00A0760A"/>
    <w:rsid w:val="00A0781E"/>
    <w:rsid w:val="00A07876"/>
    <w:rsid w:val="00A07C9D"/>
    <w:rsid w:val="00A07EA2"/>
    <w:rsid w:val="00A10066"/>
    <w:rsid w:val="00A103AC"/>
    <w:rsid w:val="00A106AE"/>
    <w:rsid w:val="00A10CF5"/>
    <w:rsid w:val="00A10E27"/>
    <w:rsid w:val="00A10E45"/>
    <w:rsid w:val="00A11502"/>
    <w:rsid w:val="00A11C7D"/>
    <w:rsid w:val="00A12531"/>
    <w:rsid w:val="00A12539"/>
    <w:rsid w:val="00A126FD"/>
    <w:rsid w:val="00A127D3"/>
    <w:rsid w:val="00A12861"/>
    <w:rsid w:val="00A1299B"/>
    <w:rsid w:val="00A12BA6"/>
    <w:rsid w:val="00A12D0D"/>
    <w:rsid w:val="00A133F7"/>
    <w:rsid w:val="00A135B0"/>
    <w:rsid w:val="00A1389D"/>
    <w:rsid w:val="00A1392D"/>
    <w:rsid w:val="00A13CDD"/>
    <w:rsid w:val="00A13DE6"/>
    <w:rsid w:val="00A142C6"/>
    <w:rsid w:val="00A1437C"/>
    <w:rsid w:val="00A146E7"/>
    <w:rsid w:val="00A1588C"/>
    <w:rsid w:val="00A15CD8"/>
    <w:rsid w:val="00A15D5F"/>
    <w:rsid w:val="00A165CC"/>
    <w:rsid w:val="00A169E7"/>
    <w:rsid w:val="00A17556"/>
    <w:rsid w:val="00A17D54"/>
    <w:rsid w:val="00A17F97"/>
    <w:rsid w:val="00A2057B"/>
    <w:rsid w:val="00A20842"/>
    <w:rsid w:val="00A20BBE"/>
    <w:rsid w:val="00A20BD7"/>
    <w:rsid w:val="00A20C84"/>
    <w:rsid w:val="00A20E02"/>
    <w:rsid w:val="00A210DB"/>
    <w:rsid w:val="00A21129"/>
    <w:rsid w:val="00A212BE"/>
    <w:rsid w:val="00A2179F"/>
    <w:rsid w:val="00A21992"/>
    <w:rsid w:val="00A21A73"/>
    <w:rsid w:val="00A21D3B"/>
    <w:rsid w:val="00A222BB"/>
    <w:rsid w:val="00A2248C"/>
    <w:rsid w:val="00A22C00"/>
    <w:rsid w:val="00A231C6"/>
    <w:rsid w:val="00A2324E"/>
    <w:rsid w:val="00A2335C"/>
    <w:rsid w:val="00A23913"/>
    <w:rsid w:val="00A23923"/>
    <w:rsid w:val="00A23B20"/>
    <w:rsid w:val="00A23B53"/>
    <w:rsid w:val="00A23D34"/>
    <w:rsid w:val="00A24F33"/>
    <w:rsid w:val="00A252B6"/>
    <w:rsid w:val="00A25A96"/>
    <w:rsid w:val="00A261AF"/>
    <w:rsid w:val="00A263FF"/>
    <w:rsid w:val="00A268EE"/>
    <w:rsid w:val="00A26FCB"/>
    <w:rsid w:val="00A27271"/>
    <w:rsid w:val="00A272B1"/>
    <w:rsid w:val="00A27308"/>
    <w:rsid w:val="00A2758D"/>
    <w:rsid w:val="00A27B95"/>
    <w:rsid w:val="00A30065"/>
    <w:rsid w:val="00A301C4"/>
    <w:rsid w:val="00A30326"/>
    <w:rsid w:val="00A3048D"/>
    <w:rsid w:val="00A307BF"/>
    <w:rsid w:val="00A30A2F"/>
    <w:rsid w:val="00A30A62"/>
    <w:rsid w:val="00A30AB2"/>
    <w:rsid w:val="00A30D1C"/>
    <w:rsid w:val="00A31374"/>
    <w:rsid w:val="00A31606"/>
    <w:rsid w:val="00A3171B"/>
    <w:rsid w:val="00A31757"/>
    <w:rsid w:val="00A31969"/>
    <w:rsid w:val="00A31A16"/>
    <w:rsid w:val="00A31AB2"/>
    <w:rsid w:val="00A31B7E"/>
    <w:rsid w:val="00A32045"/>
    <w:rsid w:val="00A32D21"/>
    <w:rsid w:val="00A32E53"/>
    <w:rsid w:val="00A330F2"/>
    <w:rsid w:val="00A33DA2"/>
    <w:rsid w:val="00A33FB8"/>
    <w:rsid w:val="00A340F4"/>
    <w:rsid w:val="00A342DA"/>
    <w:rsid w:val="00A3478F"/>
    <w:rsid w:val="00A34DCA"/>
    <w:rsid w:val="00A351F9"/>
    <w:rsid w:val="00A353BA"/>
    <w:rsid w:val="00A35EE6"/>
    <w:rsid w:val="00A35FDD"/>
    <w:rsid w:val="00A36106"/>
    <w:rsid w:val="00A36228"/>
    <w:rsid w:val="00A36302"/>
    <w:rsid w:val="00A36458"/>
    <w:rsid w:val="00A368B2"/>
    <w:rsid w:val="00A3740D"/>
    <w:rsid w:val="00A375A4"/>
    <w:rsid w:val="00A377CA"/>
    <w:rsid w:val="00A37E94"/>
    <w:rsid w:val="00A4008F"/>
    <w:rsid w:val="00A40158"/>
    <w:rsid w:val="00A402A5"/>
    <w:rsid w:val="00A402B7"/>
    <w:rsid w:val="00A40411"/>
    <w:rsid w:val="00A40698"/>
    <w:rsid w:val="00A4120C"/>
    <w:rsid w:val="00A41312"/>
    <w:rsid w:val="00A41C23"/>
    <w:rsid w:val="00A41CA1"/>
    <w:rsid w:val="00A41E20"/>
    <w:rsid w:val="00A42273"/>
    <w:rsid w:val="00A425D5"/>
    <w:rsid w:val="00A4282B"/>
    <w:rsid w:val="00A4286B"/>
    <w:rsid w:val="00A42876"/>
    <w:rsid w:val="00A42B08"/>
    <w:rsid w:val="00A42B80"/>
    <w:rsid w:val="00A42E1C"/>
    <w:rsid w:val="00A43750"/>
    <w:rsid w:val="00A438BF"/>
    <w:rsid w:val="00A44048"/>
    <w:rsid w:val="00A4427C"/>
    <w:rsid w:val="00A44717"/>
    <w:rsid w:val="00A4482B"/>
    <w:rsid w:val="00A44C34"/>
    <w:rsid w:val="00A45125"/>
    <w:rsid w:val="00A456AA"/>
    <w:rsid w:val="00A45998"/>
    <w:rsid w:val="00A45D92"/>
    <w:rsid w:val="00A45EB0"/>
    <w:rsid w:val="00A463C8"/>
    <w:rsid w:val="00A46871"/>
    <w:rsid w:val="00A47159"/>
    <w:rsid w:val="00A47DF2"/>
    <w:rsid w:val="00A502FE"/>
    <w:rsid w:val="00A503AE"/>
    <w:rsid w:val="00A50575"/>
    <w:rsid w:val="00A511EC"/>
    <w:rsid w:val="00A518B5"/>
    <w:rsid w:val="00A5198F"/>
    <w:rsid w:val="00A51E0E"/>
    <w:rsid w:val="00A51F4F"/>
    <w:rsid w:val="00A52888"/>
    <w:rsid w:val="00A52DAA"/>
    <w:rsid w:val="00A52DBD"/>
    <w:rsid w:val="00A5307F"/>
    <w:rsid w:val="00A53206"/>
    <w:rsid w:val="00A532CA"/>
    <w:rsid w:val="00A533E3"/>
    <w:rsid w:val="00A534F5"/>
    <w:rsid w:val="00A53732"/>
    <w:rsid w:val="00A5373C"/>
    <w:rsid w:val="00A53813"/>
    <w:rsid w:val="00A54045"/>
    <w:rsid w:val="00A5441C"/>
    <w:rsid w:val="00A54A8E"/>
    <w:rsid w:val="00A54E4F"/>
    <w:rsid w:val="00A5525C"/>
    <w:rsid w:val="00A5541D"/>
    <w:rsid w:val="00A55ACC"/>
    <w:rsid w:val="00A55B6A"/>
    <w:rsid w:val="00A56534"/>
    <w:rsid w:val="00A57145"/>
    <w:rsid w:val="00A57A59"/>
    <w:rsid w:val="00A57C9B"/>
    <w:rsid w:val="00A60127"/>
    <w:rsid w:val="00A60186"/>
    <w:rsid w:val="00A606DE"/>
    <w:rsid w:val="00A608F0"/>
    <w:rsid w:val="00A60CC8"/>
    <w:rsid w:val="00A61273"/>
    <w:rsid w:val="00A615EE"/>
    <w:rsid w:val="00A62276"/>
    <w:rsid w:val="00A629F9"/>
    <w:rsid w:val="00A62C8E"/>
    <w:rsid w:val="00A63192"/>
    <w:rsid w:val="00A6341F"/>
    <w:rsid w:val="00A6348B"/>
    <w:rsid w:val="00A63791"/>
    <w:rsid w:val="00A63C4B"/>
    <w:rsid w:val="00A640F5"/>
    <w:rsid w:val="00A6411B"/>
    <w:rsid w:val="00A64510"/>
    <w:rsid w:val="00A64B76"/>
    <w:rsid w:val="00A64DAF"/>
    <w:rsid w:val="00A64F93"/>
    <w:rsid w:val="00A651AE"/>
    <w:rsid w:val="00A65705"/>
    <w:rsid w:val="00A657B7"/>
    <w:rsid w:val="00A65BDF"/>
    <w:rsid w:val="00A65F60"/>
    <w:rsid w:val="00A65F76"/>
    <w:rsid w:val="00A6678E"/>
    <w:rsid w:val="00A669CA"/>
    <w:rsid w:val="00A66AC2"/>
    <w:rsid w:val="00A66B4B"/>
    <w:rsid w:val="00A66C92"/>
    <w:rsid w:val="00A67002"/>
    <w:rsid w:val="00A67263"/>
    <w:rsid w:val="00A672B5"/>
    <w:rsid w:val="00A674EB"/>
    <w:rsid w:val="00A70379"/>
    <w:rsid w:val="00A70990"/>
    <w:rsid w:val="00A71383"/>
    <w:rsid w:val="00A7179D"/>
    <w:rsid w:val="00A72155"/>
    <w:rsid w:val="00A7228F"/>
    <w:rsid w:val="00A7267A"/>
    <w:rsid w:val="00A72E29"/>
    <w:rsid w:val="00A72F52"/>
    <w:rsid w:val="00A72FDC"/>
    <w:rsid w:val="00A7317B"/>
    <w:rsid w:val="00A73191"/>
    <w:rsid w:val="00A7357C"/>
    <w:rsid w:val="00A7379B"/>
    <w:rsid w:val="00A73E64"/>
    <w:rsid w:val="00A7460A"/>
    <w:rsid w:val="00A74953"/>
    <w:rsid w:val="00A74A29"/>
    <w:rsid w:val="00A754B5"/>
    <w:rsid w:val="00A754D1"/>
    <w:rsid w:val="00A756F9"/>
    <w:rsid w:val="00A75728"/>
    <w:rsid w:val="00A75C92"/>
    <w:rsid w:val="00A75E20"/>
    <w:rsid w:val="00A7609D"/>
    <w:rsid w:val="00A760C3"/>
    <w:rsid w:val="00A7645A"/>
    <w:rsid w:val="00A765A4"/>
    <w:rsid w:val="00A765CA"/>
    <w:rsid w:val="00A766D1"/>
    <w:rsid w:val="00A768FE"/>
    <w:rsid w:val="00A7692E"/>
    <w:rsid w:val="00A76A2F"/>
    <w:rsid w:val="00A76A3B"/>
    <w:rsid w:val="00A77243"/>
    <w:rsid w:val="00A773E4"/>
    <w:rsid w:val="00A77D1E"/>
    <w:rsid w:val="00A77DE1"/>
    <w:rsid w:val="00A77FFE"/>
    <w:rsid w:val="00A80147"/>
    <w:rsid w:val="00A801AF"/>
    <w:rsid w:val="00A813F6"/>
    <w:rsid w:val="00A814A9"/>
    <w:rsid w:val="00A81726"/>
    <w:rsid w:val="00A81781"/>
    <w:rsid w:val="00A81D2D"/>
    <w:rsid w:val="00A8201D"/>
    <w:rsid w:val="00A82172"/>
    <w:rsid w:val="00A8221A"/>
    <w:rsid w:val="00A8226C"/>
    <w:rsid w:val="00A82548"/>
    <w:rsid w:val="00A826A9"/>
    <w:rsid w:val="00A82741"/>
    <w:rsid w:val="00A82935"/>
    <w:rsid w:val="00A82FA8"/>
    <w:rsid w:val="00A83A6D"/>
    <w:rsid w:val="00A83D19"/>
    <w:rsid w:val="00A83E95"/>
    <w:rsid w:val="00A83EAA"/>
    <w:rsid w:val="00A84275"/>
    <w:rsid w:val="00A842A3"/>
    <w:rsid w:val="00A844A2"/>
    <w:rsid w:val="00A84731"/>
    <w:rsid w:val="00A8507E"/>
    <w:rsid w:val="00A854AF"/>
    <w:rsid w:val="00A85874"/>
    <w:rsid w:val="00A85924"/>
    <w:rsid w:val="00A859D2"/>
    <w:rsid w:val="00A85AEB"/>
    <w:rsid w:val="00A8633B"/>
    <w:rsid w:val="00A864AA"/>
    <w:rsid w:val="00A86507"/>
    <w:rsid w:val="00A865CC"/>
    <w:rsid w:val="00A86D95"/>
    <w:rsid w:val="00A90097"/>
    <w:rsid w:val="00A9033D"/>
    <w:rsid w:val="00A907E5"/>
    <w:rsid w:val="00A911FE"/>
    <w:rsid w:val="00A9139F"/>
    <w:rsid w:val="00A91765"/>
    <w:rsid w:val="00A91A76"/>
    <w:rsid w:val="00A91E33"/>
    <w:rsid w:val="00A91F20"/>
    <w:rsid w:val="00A92080"/>
    <w:rsid w:val="00A92389"/>
    <w:rsid w:val="00A92787"/>
    <w:rsid w:val="00A92B9C"/>
    <w:rsid w:val="00A93291"/>
    <w:rsid w:val="00A936AE"/>
    <w:rsid w:val="00A939B8"/>
    <w:rsid w:val="00A93B6E"/>
    <w:rsid w:val="00A93E6F"/>
    <w:rsid w:val="00A9440D"/>
    <w:rsid w:val="00A94452"/>
    <w:rsid w:val="00A944FB"/>
    <w:rsid w:val="00A94722"/>
    <w:rsid w:val="00A94731"/>
    <w:rsid w:val="00A949F9"/>
    <w:rsid w:val="00A94AEE"/>
    <w:rsid w:val="00A94C40"/>
    <w:rsid w:val="00A94D44"/>
    <w:rsid w:val="00A9534A"/>
    <w:rsid w:val="00A959EB"/>
    <w:rsid w:val="00A95B17"/>
    <w:rsid w:val="00A95E77"/>
    <w:rsid w:val="00A95FEB"/>
    <w:rsid w:val="00A960D0"/>
    <w:rsid w:val="00A9689E"/>
    <w:rsid w:val="00A96A72"/>
    <w:rsid w:val="00A96B96"/>
    <w:rsid w:val="00A97331"/>
    <w:rsid w:val="00A97BCB"/>
    <w:rsid w:val="00AA01CA"/>
    <w:rsid w:val="00AA092D"/>
    <w:rsid w:val="00AA0937"/>
    <w:rsid w:val="00AA0C41"/>
    <w:rsid w:val="00AA0C6F"/>
    <w:rsid w:val="00AA1059"/>
    <w:rsid w:val="00AA16E2"/>
    <w:rsid w:val="00AA1E68"/>
    <w:rsid w:val="00AA2547"/>
    <w:rsid w:val="00AA2711"/>
    <w:rsid w:val="00AA2EE8"/>
    <w:rsid w:val="00AA3157"/>
    <w:rsid w:val="00AA322D"/>
    <w:rsid w:val="00AA3357"/>
    <w:rsid w:val="00AA35E1"/>
    <w:rsid w:val="00AA3631"/>
    <w:rsid w:val="00AA3808"/>
    <w:rsid w:val="00AA3E0A"/>
    <w:rsid w:val="00AA4001"/>
    <w:rsid w:val="00AA40A7"/>
    <w:rsid w:val="00AA41B6"/>
    <w:rsid w:val="00AA468A"/>
    <w:rsid w:val="00AA469C"/>
    <w:rsid w:val="00AA479F"/>
    <w:rsid w:val="00AA47EF"/>
    <w:rsid w:val="00AA4AD7"/>
    <w:rsid w:val="00AA4DEE"/>
    <w:rsid w:val="00AA51D6"/>
    <w:rsid w:val="00AA54AE"/>
    <w:rsid w:val="00AA57C2"/>
    <w:rsid w:val="00AA5918"/>
    <w:rsid w:val="00AA5B92"/>
    <w:rsid w:val="00AA615A"/>
    <w:rsid w:val="00AA672D"/>
    <w:rsid w:val="00AA67F1"/>
    <w:rsid w:val="00AA694C"/>
    <w:rsid w:val="00AA69A5"/>
    <w:rsid w:val="00AA6BEA"/>
    <w:rsid w:val="00AA6F03"/>
    <w:rsid w:val="00AA6F43"/>
    <w:rsid w:val="00AA7450"/>
    <w:rsid w:val="00AA7697"/>
    <w:rsid w:val="00AA7BEC"/>
    <w:rsid w:val="00AA7C9B"/>
    <w:rsid w:val="00AA7F06"/>
    <w:rsid w:val="00AA7FB7"/>
    <w:rsid w:val="00AB00FB"/>
    <w:rsid w:val="00AB0575"/>
    <w:rsid w:val="00AB066D"/>
    <w:rsid w:val="00AB06D8"/>
    <w:rsid w:val="00AB0B46"/>
    <w:rsid w:val="00AB12A6"/>
    <w:rsid w:val="00AB1606"/>
    <w:rsid w:val="00AB1E05"/>
    <w:rsid w:val="00AB1E2E"/>
    <w:rsid w:val="00AB1EBD"/>
    <w:rsid w:val="00AB2030"/>
    <w:rsid w:val="00AB212B"/>
    <w:rsid w:val="00AB2409"/>
    <w:rsid w:val="00AB2788"/>
    <w:rsid w:val="00AB2F99"/>
    <w:rsid w:val="00AB30DC"/>
    <w:rsid w:val="00AB32C2"/>
    <w:rsid w:val="00AB347E"/>
    <w:rsid w:val="00AB3C61"/>
    <w:rsid w:val="00AB4A86"/>
    <w:rsid w:val="00AB548E"/>
    <w:rsid w:val="00AB554C"/>
    <w:rsid w:val="00AB564D"/>
    <w:rsid w:val="00AB5D7D"/>
    <w:rsid w:val="00AB62D4"/>
    <w:rsid w:val="00AB6452"/>
    <w:rsid w:val="00AB6668"/>
    <w:rsid w:val="00AB6675"/>
    <w:rsid w:val="00AB691A"/>
    <w:rsid w:val="00AB6B66"/>
    <w:rsid w:val="00AB6DE3"/>
    <w:rsid w:val="00AB6EE8"/>
    <w:rsid w:val="00AB754B"/>
    <w:rsid w:val="00AB7652"/>
    <w:rsid w:val="00AB7BFB"/>
    <w:rsid w:val="00AC07F0"/>
    <w:rsid w:val="00AC1053"/>
    <w:rsid w:val="00AC10BF"/>
    <w:rsid w:val="00AC13FA"/>
    <w:rsid w:val="00AC140A"/>
    <w:rsid w:val="00AC153E"/>
    <w:rsid w:val="00AC1AD4"/>
    <w:rsid w:val="00AC1B1B"/>
    <w:rsid w:val="00AC2160"/>
    <w:rsid w:val="00AC21C3"/>
    <w:rsid w:val="00AC2390"/>
    <w:rsid w:val="00AC2675"/>
    <w:rsid w:val="00AC2792"/>
    <w:rsid w:val="00AC2A5E"/>
    <w:rsid w:val="00AC2F24"/>
    <w:rsid w:val="00AC3233"/>
    <w:rsid w:val="00AC352C"/>
    <w:rsid w:val="00AC362C"/>
    <w:rsid w:val="00AC38F6"/>
    <w:rsid w:val="00AC3906"/>
    <w:rsid w:val="00AC39FC"/>
    <w:rsid w:val="00AC3E1C"/>
    <w:rsid w:val="00AC3EBC"/>
    <w:rsid w:val="00AC412A"/>
    <w:rsid w:val="00AC42D3"/>
    <w:rsid w:val="00AC44D5"/>
    <w:rsid w:val="00AC46D1"/>
    <w:rsid w:val="00AC4771"/>
    <w:rsid w:val="00AC50B5"/>
    <w:rsid w:val="00AC535A"/>
    <w:rsid w:val="00AC5376"/>
    <w:rsid w:val="00AC53EE"/>
    <w:rsid w:val="00AC58C2"/>
    <w:rsid w:val="00AC591A"/>
    <w:rsid w:val="00AC6290"/>
    <w:rsid w:val="00AC6726"/>
    <w:rsid w:val="00AC682C"/>
    <w:rsid w:val="00AC7295"/>
    <w:rsid w:val="00AC7438"/>
    <w:rsid w:val="00AC7916"/>
    <w:rsid w:val="00AC79AA"/>
    <w:rsid w:val="00AC7AA7"/>
    <w:rsid w:val="00AC7BB5"/>
    <w:rsid w:val="00AD00ED"/>
    <w:rsid w:val="00AD02B9"/>
    <w:rsid w:val="00AD07A3"/>
    <w:rsid w:val="00AD0A32"/>
    <w:rsid w:val="00AD0C03"/>
    <w:rsid w:val="00AD1131"/>
    <w:rsid w:val="00AD113F"/>
    <w:rsid w:val="00AD12DF"/>
    <w:rsid w:val="00AD1319"/>
    <w:rsid w:val="00AD145B"/>
    <w:rsid w:val="00AD1760"/>
    <w:rsid w:val="00AD1EFD"/>
    <w:rsid w:val="00AD2026"/>
    <w:rsid w:val="00AD211D"/>
    <w:rsid w:val="00AD2259"/>
    <w:rsid w:val="00AD2357"/>
    <w:rsid w:val="00AD23ED"/>
    <w:rsid w:val="00AD26DC"/>
    <w:rsid w:val="00AD35F4"/>
    <w:rsid w:val="00AD4834"/>
    <w:rsid w:val="00AD4AE1"/>
    <w:rsid w:val="00AD52A0"/>
    <w:rsid w:val="00AD53F5"/>
    <w:rsid w:val="00AD5458"/>
    <w:rsid w:val="00AD55C2"/>
    <w:rsid w:val="00AD582D"/>
    <w:rsid w:val="00AD5A19"/>
    <w:rsid w:val="00AD5C0F"/>
    <w:rsid w:val="00AD5FA9"/>
    <w:rsid w:val="00AD6469"/>
    <w:rsid w:val="00AD684D"/>
    <w:rsid w:val="00AD69AA"/>
    <w:rsid w:val="00AD6A57"/>
    <w:rsid w:val="00AD744E"/>
    <w:rsid w:val="00AD76BF"/>
    <w:rsid w:val="00AD7738"/>
    <w:rsid w:val="00AD7920"/>
    <w:rsid w:val="00AE04A5"/>
    <w:rsid w:val="00AE05A9"/>
    <w:rsid w:val="00AE084C"/>
    <w:rsid w:val="00AE0FD7"/>
    <w:rsid w:val="00AE18EF"/>
    <w:rsid w:val="00AE1A43"/>
    <w:rsid w:val="00AE1EBB"/>
    <w:rsid w:val="00AE2423"/>
    <w:rsid w:val="00AE2728"/>
    <w:rsid w:val="00AE2810"/>
    <w:rsid w:val="00AE2B65"/>
    <w:rsid w:val="00AE2DD0"/>
    <w:rsid w:val="00AE2FC9"/>
    <w:rsid w:val="00AE3220"/>
    <w:rsid w:val="00AE3685"/>
    <w:rsid w:val="00AE3C05"/>
    <w:rsid w:val="00AE3EAA"/>
    <w:rsid w:val="00AE40B8"/>
    <w:rsid w:val="00AE4303"/>
    <w:rsid w:val="00AE4E66"/>
    <w:rsid w:val="00AE4F6F"/>
    <w:rsid w:val="00AE4FD8"/>
    <w:rsid w:val="00AE5155"/>
    <w:rsid w:val="00AE5318"/>
    <w:rsid w:val="00AE546C"/>
    <w:rsid w:val="00AE5619"/>
    <w:rsid w:val="00AE5B92"/>
    <w:rsid w:val="00AE60BF"/>
    <w:rsid w:val="00AE6422"/>
    <w:rsid w:val="00AE66AD"/>
    <w:rsid w:val="00AE66EE"/>
    <w:rsid w:val="00AE67B1"/>
    <w:rsid w:val="00AE680B"/>
    <w:rsid w:val="00AE6A3F"/>
    <w:rsid w:val="00AE6C9B"/>
    <w:rsid w:val="00AE6D55"/>
    <w:rsid w:val="00AE7070"/>
    <w:rsid w:val="00AE7192"/>
    <w:rsid w:val="00AE72A2"/>
    <w:rsid w:val="00AE768E"/>
    <w:rsid w:val="00AE7969"/>
    <w:rsid w:val="00AE7ABD"/>
    <w:rsid w:val="00AE7C4A"/>
    <w:rsid w:val="00AE7D14"/>
    <w:rsid w:val="00AF0761"/>
    <w:rsid w:val="00AF07DA"/>
    <w:rsid w:val="00AF08CB"/>
    <w:rsid w:val="00AF0AF1"/>
    <w:rsid w:val="00AF0DAE"/>
    <w:rsid w:val="00AF0F00"/>
    <w:rsid w:val="00AF16A6"/>
    <w:rsid w:val="00AF185E"/>
    <w:rsid w:val="00AF19F2"/>
    <w:rsid w:val="00AF1D54"/>
    <w:rsid w:val="00AF1F6B"/>
    <w:rsid w:val="00AF1F85"/>
    <w:rsid w:val="00AF2186"/>
    <w:rsid w:val="00AF21A4"/>
    <w:rsid w:val="00AF2365"/>
    <w:rsid w:val="00AF2B59"/>
    <w:rsid w:val="00AF2BA0"/>
    <w:rsid w:val="00AF2D9E"/>
    <w:rsid w:val="00AF2DBC"/>
    <w:rsid w:val="00AF2E38"/>
    <w:rsid w:val="00AF393E"/>
    <w:rsid w:val="00AF3A2A"/>
    <w:rsid w:val="00AF3B1C"/>
    <w:rsid w:val="00AF3BCC"/>
    <w:rsid w:val="00AF4066"/>
    <w:rsid w:val="00AF417A"/>
    <w:rsid w:val="00AF431C"/>
    <w:rsid w:val="00AF4805"/>
    <w:rsid w:val="00AF49CF"/>
    <w:rsid w:val="00AF4BCC"/>
    <w:rsid w:val="00AF510F"/>
    <w:rsid w:val="00AF562A"/>
    <w:rsid w:val="00AF5DB4"/>
    <w:rsid w:val="00AF6838"/>
    <w:rsid w:val="00AF71BD"/>
    <w:rsid w:val="00AF71C9"/>
    <w:rsid w:val="00AF7305"/>
    <w:rsid w:val="00AF74E0"/>
    <w:rsid w:val="00AF79AB"/>
    <w:rsid w:val="00AF7AC4"/>
    <w:rsid w:val="00AF7BC1"/>
    <w:rsid w:val="00AF7D34"/>
    <w:rsid w:val="00B00301"/>
    <w:rsid w:val="00B0055C"/>
    <w:rsid w:val="00B00B95"/>
    <w:rsid w:val="00B00E7E"/>
    <w:rsid w:val="00B011F0"/>
    <w:rsid w:val="00B0120D"/>
    <w:rsid w:val="00B01277"/>
    <w:rsid w:val="00B016A1"/>
    <w:rsid w:val="00B01C5C"/>
    <w:rsid w:val="00B01D75"/>
    <w:rsid w:val="00B02BB8"/>
    <w:rsid w:val="00B02DDF"/>
    <w:rsid w:val="00B02E1B"/>
    <w:rsid w:val="00B03049"/>
    <w:rsid w:val="00B03300"/>
    <w:rsid w:val="00B034EF"/>
    <w:rsid w:val="00B037E0"/>
    <w:rsid w:val="00B03948"/>
    <w:rsid w:val="00B03C78"/>
    <w:rsid w:val="00B03CF4"/>
    <w:rsid w:val="00B03D90"/>
    <w:rsid w:val="00B0408F"/>
    <w:rsid w:val="00B04839"/>
    <w:rsid w:val="00B04AC8"/>
    <w:rsid w:val="00B04B4E"/>
    <w:rsid w:val="00B04CBB"/>
    <w:rsid w:val="00B05021"/>
    <w:rsid w:val="00B050F1"/>
    <w:rsid w:val="00B05436"/>
    <w:rsid w:val="00B05693"/>
    <w:rsid w:val="00B05D0A"/>
    <w:rsid w:val="00B05E65"/>
    <w:rsid w:val="00B06139"/>
    <w:rsid w:val="00B06FAC"/>
    <w:rsid w:val="00B071CB"/>
    <w:rsid w:val="00B07378"/>
    <w:rsid w:val="00B07589"/>
    <w:rsid w:val="00B07A81"/>
    <w:rsid w:val="00B07AEC"/>
    <w:rsid w:val="00B07E68"/>
    <w:rsid w:val="00B07ED8"/>
    <w:rsid w:val="00B07F69"/>
    <w:rsid w:val="00B1008C"/>
    <w:rsid w:val="00B107A0"/>
    <w:rsid w:val="00B10C23"/>
    <w:rsid w:val="00B10DA1"/>
    <w:rsid w:val="00B11300"/>
    <w:rsid w:val="00B11355"/>
    <w:rsid w:val="00B113C5"/>
    <w:rsid w:val="00B1198B"/>
    <w:rsid w:val="00B11CD2"/>
    <w:rsid w:val="00B11FD0"/>
    <w:rsid w:val="00B11FF3"/>
    <w:rsid w:val="00B120B6"/>
    <w:rsid w:val="00B1211E"/>
    <w:rsid w:val="00B1248D"/>
    <w:rsid w:val="00B12A96"/>
    <w:rsid w:val="00B12DB3"/>
    <w:rsid w:val="00B13632"/>
    <w:rsid w:val="00B139BC"/>
    <w:rsid w:val="00B13A82"/>
    <w:rsid w:val="00B14995"/>
    <w:rsid w:val="00B149AD"/>
    <w:rsid w:val="00B1504F"/>
    <w:rsid w:val="00B15077"/>
    <w:rsid w:val="00B154E8"/>
    <w:rsid w:val="00B15C90"/>
    <w:rsid w:val="00B16348"/>
    <w:rsid w:val="00B163E7"/>
    <w:rsid w:val="00B164B7"/>
    <w:rsid w:val="00B16A5D"/>
    <w:rsid w:val="00B16E3C"/>
    <w:rsid w:val="00B16E96"/>
    <w:rsid w:val="00B16F29"/>
    <w:rsid w:val="00B1712F"/>
    <w:rsid w:val="00B17243"/>
    <w:rsid w:val="00B174A4"/>
    <w:rsid w:val="00B17602"/>
    <w:rsid w:val="00B176E5"/>
    <w:rsid w:val="00B1783A"/>
    <w:rsid w:val="00B17940"/>
    <w:rsid w:val="00B208ED"/>
    <w:rsid w:val="00B20A85"/>
    <w:rsid w:val="00B20BE9"/>
    <w:rsid w:val="00B2104D"/>
    <w:rsid w:val="00B215A7"/>
    <w:rsid w:val="00B217A9"/>
    <w:rsid w:val="00B219ED"/>
    <w:rsid w:val="00B2243F"/>
    <w:rsid w:val="00B22534"/>
    <w:rsid w:val="00B22635"/>
    <w:rsid w:val="00B23005"/>
    <w:rsid w:val="00B234E2"/>
    <w:rsid w:val="00B235E7"/>
    <w:rsid w:val="00B23D0F"/>
    <w:rsid w:val="00B24603"/>
    <w:rsid w:val="00B248DF"/>
    <w:rsid w:val="00B24F50"/>
    <w:rsid w:val="00B250B2"/>
    <w:rsid w:val="00B250BF"/>
    <w:rsid w:val="00B25347"/>
    <w:rsid w:val="00B25397"/>
    <w:rsid w:val="00B254A0"/>
    <w:rsid w:val="00B255AA"/>
    <w:rsid w:val="00B256CA"/>
    <w:rsid w:val="00B257B8"/>
    <w:rsid w:val="00B2584B"/>
    <w:rsid w:val="00B25895"/>
    <w:rsid w:val="00B25997"/>
    <w:rsid w:val="00B25A85"/>
    <w:rsid w:val="00B25C0D"/>
    <w:rsid w:val="00B25D32"/>
    <w:rsid w:val="00B25ED5"/>
    <w:rsid w:val="00B26846"/>
    <w:rsid w:val="00B26A6F"/>
    <w:rsid w:val="00B26C11"/>
    <w:rsid w:val="00B26D22"/>
    <w:rsid w:val="00B275CC"/>
    <w:rsid w:val="00B277E7"/>
    <w:rsid w:val="00B27882"/>
    <w:rsid w:val="00B27CC4"/>
    <w:rsid w:val="00B3033E"/>
    <w:rsid w:val="00B307C6"/>
    <w:rsid w:val="00B30886"/>
    <w:rsid w:val="00B314F0"/>
    <w:rsid w:val="00B318FD"/>
    <w:rsid w:val="00B31C3A"/>
    <w:rsid w:val="00B31CC2"/>
    <w:rsid w:val="00B31DF7"/>
    <w:rsid w:val="00B31E0A"/>
    <w:rsid w:val="00B321F6"/>
    <w:rsid w:val="00B32543"/>
    <w:rsid w:val="00B32805"/>
    <w:rsid w:val="00B3309E"/>
    <w:rsid w:val="00B33133"/>
    <w:rsid w:val="00B3328C"/>
    <w:rsid w:val="00B334F9"/>
    <w:rsid w:val="00B335D1"/>
    <w:rsid w:val="00B337D1"/>
    <w:rsid w:val="00B3387C"/>
    <w:rsid w:val="00B3408C"/>
    <w:rsid w:val="00B34B9C"/>
    <w:rsid w:val="00B34C89"/>
    <w:rsid w:val="00B34C8B"/>
    <w:rsid w:val="00B34EBA"/>
    <w:rsid w:val="00B35325"/>
    <w:rsid w:val="00B3533F"/>
    <w:rsid w:val="00B353FD"/>
    <w:rsid w:val="00B35D36"/>
    <w:rsid w:val="00B35F0A"/>
    <w:rsid w:val="00B36340"/>
    <w:rsid w:val="00B36520"/>
    <w:rsid w:val="00B365FF"/>
    <w:rsid w:val="00B36682"/>
    <w:rsid w:val="00B36752"/>
    <w:rsid w:val="00B36885"/>
    <w:rsid w:val="00B36A1A"/>
    <w:rsid w:val="00B36CAF"/>
    <w:rsid w:val="00B36CD4"/>
    <w:rsid w:val="00B3700F"/>
    <w:rsid w:val="00B37357"/>
    <w:rsid w:val="00B40066"/>
    <w:rsid w:val="00B40774"/>
    <w:rsid w:val="00B40B9B"/>
    <w:rsid w:val="00B40BEB"/>
    <w:rsid w:val="00B40E63"/>
    <w:rsid w:val="00B40EF0"/>
    <w:rsid w:val="00B40F81"/>
    <w:rsid w:val="00B419AF"/>
    <w:rsid w:val="00B42090"/>
    <w:rsid w:val="00B42300"/>
    <w:rsid w:val="00B42802"/>
    <w:rsid w:val="00B4283A"/>
    <w:rsid w:val="00B42ED4"/>
    <w:rsid w:val="00B4375A"/>
    <w:rsid w:val="00B43788"/>
    <w:rsid w:val="00B44133"/>
    <w:rsid w:val="00B4481D"/>
    <w:rsid w:val="00B44CA5"/>
    <w:rsid w:val="00B44F32"/>
    <w:rsid w:val="00B44F4C"/>
    <w:rsid w:val="00B45152"/>
    <w:rsid w:val="00B4524F"/>
    <w:rsid w:val="00B452E4"/>
    <w:rsid w:val="00B45678"/>
    <w:rsid w:val="00B457D9"/>
    <w:rsid w:val="00B45845"/>
    <w:rsid w:val="00B45897"/>
    <w:rsid w:val="00B45996"/>
    <w:rsid w:val="00B45C3F"/>
    <w:rsid w:val="00B45E57"/>
    <w:rsid w:val="00B45E58"/>
    <w:rsid w:val="00B45E72"/>
    <w:rsid w:val="00B45EDC"/>
    <w:rsid w:val="00B46057"/>
    <w:rsid w:val="00B465E3"/>
    <w:rsid w:val="00B4661D"/>
    <w:rsid w:val="00B46A2C"/>
    <w:rsid w:val="00B46DB1"/>
    <w:rsid w:val="00B47526"/>
    <w:rsid w:val="00B4757D"/>
    <w:rsid w:val="00B477F2"/>
    <w:rsid w:val="00B478AF"/>
    <w:rsid w:val="00B47968"/>
    <w:rsid w:val="00B47A45"/>
    <w:rsid w:val="00B47D61"/>
    <w:rsid w:val="00B47E94"/>
    <w:rsid w:val="00B5034A"/>
    <w:rsid w:val="00B50BF8"/>
    <w:rsid w:val="00B5100C"/>
    <w:rsid w:val="00B51034"/>
    <w:rsid w:val="00B512E7"/>
    <w:rsid w:val="00B5192A"/>
    <w:rsid w:val="00B51B9A"/>
    <w:rsid w:val="00B51F76"/>
    <w:rsid w:val="00B520F2"/>
    <w:rsid w:val="00B52564"/>
    <w:rsid w:val="00B526F8"/>
    <w:rsid w:val="00B52BEE"/>
    <w:rsid w:val="00B52E22"/>
    <w:rsid w:val="00B52E7D"/>
    <w:rsid w:val="00B53379"/>
    <w:rsid w:val="00B53BA0"/>
    <w:rsid w:val="00B53D1F"/>
    <w:rsid w:val="00B54009"/>
    <w:rsid w:val="00B54692"/>
    <w:rsid w:val="00B549B3"/>
    <w:rsid w:val="00B554AA"/>
    <w:rsid w:val="00B554C3"/>
    <w:rsid w:val="00B55981"/>
    <w:rsid w:val="00B55C50"/>
    <w:rsid w:val="00B561D2"/>
    <w:rsid w:val="00B5627B"/>
    <w:rsid w:val="00B56A48"/>
    <w:rsid w:val="00B56AED"/>
    <w:rsid w:val="00B56C0C"/>
    <w:rsid w:val="00B56C5A"/>
    <w:rsid w:val="00B56D52"/>
    <w:rsid w:val="00B56DE2"/>
    <w:rsid w:val="00B56E40"/>
    <w:rsid w:val="00B57490"/>
    <w:rsid w:val="00B57586"/>
    <w:rsid w:val="00B576D3"/>
    <w:rsid w:val="00B57CD7"/>
    <w:rsid w:val="00B57F90"/>
    <w:rsid w:val="00B6085F"/>
    <w:rsid w:val="00B60D9D"/>
    <w:rsid w:val="00B60F54"/>
    <w:rsid w:val="00B61060"/>
    <w:rsid w:val="00B6146A"/>
    <w:rsid w:val="00B6149D"/>
    <w:rsid w:val="00B61679"/>
    <w:rsid w:val="00B616E4"/>
    <w:rsid w:val="00B61BB1"/>
    <w:rsid w:val="00B6206F"/>
    <w:rsid w:val="00B62257"/>
    <w:rsid w:val="00B624F0"/>
    <w:rsid w:val="00B628FC"/>
    <w:rsid w:val="00B62EA9"/>
    <w:rsid w:val="00B62EB3"/>
    <w:rsid w:val="00B63326"/>
    <w:rsid w:val="00B6345D"/>
    <w:rsid w:val="00B63ADC"/>
    <w:rsid w:val="00B63FA9"/>
    <w:rsid w:val="00B64629"/>
    <w:rsid w:val="00B64A8F"/>
    <w:rsid w:val="00B64AF2"/>
    <w:rsid w:val="00B64B4B"/>
    <w:rsid w:val="00B64BA0"/>
    <w:rsid w:val="00B65170"/>
    <w:rsid w:val="00B6561C"/>
    <w:rsid w:val="00B65E15"/>
    <w:rsid w:val="00B65FCE"/>
    <w:rsid w:val="00B66312"/>
    <w:rsid w:val="00B66400"/>
    <w:rsid w:val="00B668CD"/>
    <w:rsid w:val="00B66AAB"/>
    <w:rsid w:val="00B66EC6"/>
    <w:rsid w:val="00B67090"/>
    <w:rsid w:val="00B6716F"/>
    <w:rsid w:val="00B6723B"/>
    <w:rsid w:val="00B676B4"/>
    <w:rsid w:val="00B67C2F"/>
    <w:rsid w:val="00B70B2F"/>
    <w:rsid w:val="00B70E85"/>
    <w:rsid w:val="00B712EA"/>
    <w:rsid w:val="00B71367"/>
    <w:rsid w:val="00B715AB"/>
    <w:rsid w:val="00B71FA8"/>
    <w:rsid w:val="00B7253B"/>
    <w:rsid w:val="00B727C9"/>
    <w:rsid w:val="00B72F6E"/>
    <w:rsid w:val="00B73775"/>
    <w:rsid w:val="00B73974"/>
    <w:rsid w:val="00B73C24"/>
    <w:rsid w:val="00B746C1"/>
    <w:rsid w:val="00B7479F"/>
    <w:rsid w:val="00B748A3"/>
    <w:rsid w:val="00B74A0E"/>
    <w:rsid w:val="00B74C4C"/>
    <w:rsid w:val="00B74DBE"/>
    <w:rsid w:val="00B74DF9"/>
    <w:rsid w:val="00B74ED1"/>
    <w:rsid w:val="00B74FB1"/>
    <w:rsid w:val="00B7529E"/>
    <w:rsid w:val="00B7535D"/>
    <w:rsid w:val="00B75A35"/>
    <w:rsid w:val="00B76163"/>
    <w:rsid w:val="00B763B7"/>
    <w:rsid w:val="00B765B7"/>
    <w:rsid w:val="00B766CC"/>
    <w:rsid w:val="00B76F59"/>
    <w:rsid w:val="00B76FFB"/>
    <w:rsid w:val="00B77044"/>
    <w:rsid w:val="00B7726F"/>
    <w:rsid w:val="00B77328"/>
    <w:rsid w:val="00B7771D"/>
    <w:rsid w:val="00B77EE7"/>
    <w:rsid w:val="00B80009"/>
    <w:rsid w:val="00B804ED"/>
    <w:rsid w:val="00B81798"/>
    <w:rsid w:val="00B81A43"/>
    <w:rsid w:val="00B81D1A"/>
    <w:rsid w:val="00B81E99"/>
    <w:rsid w:val="00B81FA8"/>
    <w:rsid w:val="00B82342"/>
    <w:rsid w:val="00B8273C"/>
    <w:rsid w:val="00B828BF"/>
    <w:rsid w:val="00B82AE4"/>
    <w:rsid w:val="00B82B9D"/>
    <w:rsid w:val="00B82D68"/>
    <w:rsid w:val="00B831F6"/>
    <w:rsid w:val="00B835D0"/>
    <w:rsid w:val="00B835EE"/>
    <w:rsid w:val="00B8369B"/>
    <w:rsid w:val="00B83AD7"/>
    <w:rsid w:val="00B83BC3"/>
    <w:rsid w:val="00B84041"/>
    <w:rsid w:val="00B840DF"/>
    <w:rsid w:val="00B843B3"/>
    <w:rsid w:val="00B844C6"/>
    <w:rsid w:val="00B849DE"/>
    <w:rsid w:val="00B84BAF"/>
    <w:rsid w:val="00B84C07"/>
    <w:rsid w:val="00B84F31"/>
    <w:rsid w:val="00B84F46"/>
    <w:rsid w:val="00B850C9"/>
    <w:rsid w:val="00B85334"/>
    <w:rsid w:val="00B85973"/>
    <w:rsid w:val="00B85B06"/>
    <w:rsid w:val="00B85CDD"/>
    <w:rsid w:val="00B85D33"/>
    <w:rsid w:val="00B85F33"/>
    <w:rsid w:val="00B8618D"/>
    <w:rsid w:val="00B86220"/>
    <w:rsid w:val="00B862BF"/>
    <w:rsid w:val="00B86521"/>
    <w:rsid w:val="00B8662F"/>
    <w:rsid w:val="00B8677F"/>
    <w:rsid w:val="00B867F8"/>
    <w:rsid w:val="00B86B8A"/>
    <w:rsid w:val="00B87033"/>
    <w:rsid w:val="00B8739D"/>
    <w:rsid w:val="00B87852"/>
    <w:rsid w:val="00B87F82"/>
    <w:rsid w:val="00B90373"/>
    <w:rsid w:val="00B90A33"/>
    <w:rsid w:val="00B90ED4"/>
    <w:rsid w:val="00B910B1"/>
    <w:rsid w:val="00B91349"/>
    <w:rsid w:val="00B91472"/>
    <w:rsid w:val="00B91AAD"/>
    <w:rsid w:val="00B923B2"/>
    <w:rsid w:val="00B925C5"/>
    <w:rsid w:val="00B92C1A"/>
    <w:rsid w:val="00B92D14"/>
    <w:rsid w:val="00B93136"/>
    <w:rsid w:val="00B934CD"/>
    <w:rsid w:val="00B93819"/>
    <w:rsid w:val="00B93977"/>
    <w:rsid w:val="00B9399C"/>
    <w:rsid w:val="00B93CBF"/>
    <w:rsid w:val="00B941A4"/>
    <w:rsid w:val="00B94304"/>
    <w:rsid w:val="00B945EA"/>
    <w:rsid w:val="00B94900"/>
    <w:rsid w:val="00B94999"/>
    <w:rsid w:val="00B94AD5"/>
    <w:rsid w:val="00B95328"/>
    <w:rsid w:val="00B954F5"/>
    <w:rsid w:val="00B958B2"/>
    <w:rsid w:val="00B95FAB"/>
    <w:rsid w:val="00B96029"/>
    <w:rsid w:val="00B960CA"/>
    <w:rsid w:val="00B96393"/>
    <w:rsid w:val="00B963EB"/>
    <w:rsid w:val="00B96400"/>
    <w:rsid w:val="00B9672D"/>
    <w:rsid w:val="00B96B65"/>
    <w:rsid w:val="00B96B86"/>
    <w:rsid w:val="00B96E7B"/>
    <w:rsid w:val="00B96FD5"/>
    <w:rsid w:val="00B9717A"/>
    <w:rsid w:val="00B977EC"/>
    <w:rsid w:val="00B978A6"/>
    <w:rsid w:val="00B97943"/>
    <w:rsid w:val="00B97A49"/>
    <w:rsid w:val="00B97CEE"/>
    <w:rsid w:val="00B97D60"/>
    <w:rsid w:val="00BA0442"/>
    <w:rsid w:val="00BA0870"/>
    <w:rsid w:val="00BA087C"/>
    <w:rsid w:val="00BA091D"/>
    <w:rsid w:val="00BA14FA"/>
    <w:rsid w:val="00BA167B"/>
    <w:rsid w:val="00BA1754"/>
    <w:rsid w:val="00BA194B"/>
    <w:rsid w:val="00BA1C22"/>
    <w:rsid w:val="00BA2158"/>
    <w:rsid w:val="00BA22C4"/>
    <w:rsid w:val="00BA23D1"/>
    <w:rsid w:val="00BA23F7"/>
    <w:rsid w:val="00BA2445"/>
    <w:rsid w:val="00BA24C8"/>
    <w:rsid w:val="00BA2C18"/>
    <w:rsid w:val="00BA316D"/>
    <w:rsid w:val="00BA343D"/>
    <w:rsid w:val="00BA3776"/>
    <w:rsid w:val="00BA3A40"/>
    <w:rsid w:val="00BA3B92"/>
    <w:rsid w:val="00BA3F86"/>
    <w:rsid w:val="00BA3FC1"/>
    <w:rsid w:val="00BA48FC"/>
    <w:rsid w:val="00BA4ABE"/>
    <w:rsid w:val="00BA4D5C"/>
    <w:rsid w:val="00BA5020"/>
    <w:rsid w:val="00BA549E"/>
    <w:rsid w:val="00BA60A2"/>
    <w:rsid w:val="00BA60A9"/>
    <w:rsid w:val="00BA6192"/>
    <w:rsid w:val="00BA6748"/>
    <w:rsid w:val="00BA68B8"/>
    <w:rsid w:val="00BA6B74"/>
    <w:rsid w:val="00BA6C6F"/>
    <w:rsid w:val="00BA6CCA"/>
    <w:rsid w:val="00BA7108"/>
    <w:rsid w:val="00BA7ADA"/>
    <w:rsid w:val="00BA7DE1"/>
    <w:rsid w:val="00BB0AF4"/>
    <w:rsid w:val="00BB0FB1"/>
    <w:rsid w:val="00BB1001"/>
    <w:rsid w:val="00BB120F"/>
    <w:rsid w:val="00BB1511"/>
    <w:rsid w:val="00BB15D5"/>
    <w:rsid w:val="00BB1934"/>
    <w:rsid w:val="00BB1A5C"/>
    <w:rsid w:val="00BB1FA5"/>
    <w:rsid w:val="00BB259E"/>
    <w:rsid w:val="00BB29B3"/>
    <w:rsid w:val="00BB2A21"/>
    <w:rsid w:val="00BB2CFC"/>
    <w:rsid w:val="00BB2D50"/>
    <w:rsid w:val="00BB2FC1"/>
    <w:rsid w:val="00BB332E"/>
    <w:rsid w:val="00BB38A2"/>
    <w:rsid w:val="00BB38AF"/>
    <w:rsid w:val="00BB3AE8"/>
    <w:rsid w:val="00BB3D20"/>
    <w:rsid w:val="00BB3F9A"/>
    <w:rsid w:val="00BB4268"/>
    <w:rsid w:val="00BB4571"/>
    <w:rsid w:val="00BB4C56"/>
    <w:rsid w:val="00BB5458"/>
    <w:rsid w:val="00BB5876"/>
    <w:rsid w:val="00BB5CD9"/>
    <w:rsid w:val="00BB5EC1"/>
    <w:rsid w:val="00BB60A8"/>
    <w:rsid w:val="00BB60D7"/>
    <w:rsid w:val="00BB616B"/>
    <w:rsid w:val="00BB66B3"/>
    <w:rsid w:val="00BB6747"/>
    <w:rsid w:val="00BB6817"/>
    <w:rsid w:val="00BB681F"/>
    <w:rsid w:val="00BB6ABB"/>
    <w:rsid w:val="00BB6BD7"/>
    <w:rsid w:val="00BB6DAF"/>
    <w:rsid w:val="00BB73CB"/>
    <w:rsid w:val="00BB74CD"/>
    <w:rsid w:val="00BB77C7"/>
    <w:rsid w:val="00BC0090"/>
    <w:rsid w:val="00BC02DD"/>
    <w:rsid w:val="00BC05E2"/>
    <w:rsid w:val="00BC0B8E"/>
    <w:rsid w:val="00BC1385"/>
    <w:rsid w:val="00BC1531"/>
    <w:rsid w:val="00BC1748"/>
    <w:rsid w:val="00BC1B06"/>
    <w:rsid w:val="00BC1C28"/>
    <w:rsid w:val="00BC1E14"/>
    <w:rsid w:val="00BC22CF"/>
    <w:rsid w:val="00BC2361"/>
    <w:rsid w:val="00BC2714"/>
    <w:rsid w:val="00BC2A9E"/>
    <w:rsid w:val="00BC2DEC"/>
    <w:rsid w:val="00BC3392"/>
    <w:rsid w:val="00BC33ED"/>
    <w:rsid w:val="00BC349F"/>
    <w:rsid w:val="00BC3928"/>
    <w:rsid w:val="00BC3D2C"/>
    <w:rsid w:val="00BC3EE7"/>
    <w:rsid w:val="00BC4905"/>
    <w:rsid w:val="00BC4B4B"/>
    <w:rsid w:val="00BC4D03"/>
    <w:rsid w:val="00BC4DAB"/>
    <w:rsid w:val="00BC52E0"/>
    <w:rsid w:val="00BC56F4"/>
    <w:rsid w:val="00BC58D6"/>
    <w:rsid w:val="00BC67DD"/>
    <w:rsid w:val="00BC68E4"/>
    <w:rsid w:val="00BC6A7A"/>
    <w:rsid w:val="00BC6B86"/>
    <w:rsid w:val="00BC724B"/>
    <w:rsid w:val="00BC72D9"/>
    <w:rsid w:val="00BC730D"/>
    <w:rsid w:val="00BC76CF"/>
    <w:rsid w:val="00BC7CCE"/>
    <w:rsid w:val="00BC7F5F"/>
    <w:rsid w:val="00BD005C"/>
    <w:rsid w:val="00BD0477"/>
    <w:rsid w:val="00BD1665"/>
    <w:rsid w:val="00BD2471"/>
    <w:rsid w:val="00BD256D"/>
    <w:rsid w:val="00BD2818"/>
    <w:rsid w:val="00BD285F"/>
    <w:rsid w:val="00BD2A7A"/>
    <w:rsid w:val="00BD2A84"/>
    <w:rsid w:val="00BD2B6F"/>
    <w:rsid w:val="00BD2C15"/>
    <w:rsid w:val="00BD2D78"/>
    <w:rsid w:val="00BD2EBD"/>
    <w:rsid w:val="00BD328D"/>
    <w:rsid w:val="00BD3410"/>
    <w:rsid w:val="00BD409F"/>
    <w:rsid w:val="00BD498D"/>
    <w:rsid w:val="00BD4AF9"/>
    <w:rsid w:val="00BD4B8D"/>
    <w:rsid w:val="00BD4DD6"/>
    <w:rsid w:val="00BD51F0"/>
    <w:rsid w:val="00BD525F"/>
    <w:rsid w:val="00BD54A0"/>
    <w:rsid w:val="00BD55E5"/>
    <w:rsid w:val="00BD57AC"/>
    <w:rsid w:val="00BD5AD1"/>
    <w:rsid w:val="00BD5C15"/>
    <w:rsid w:val="00BD685F"/>
    <w:rsid w:val="00BD6AF7"/>
    <w:rsid w:val="00BD6CCE"/>
    <w:rsid w:val="00BD6D14"/>
    <w:rsid w:val="00BD6F96"/>
    <w:rsid w:val="00BD71D3"/>
    <w:rsid w:val="00BD7386"/>
    <w:rsid w:val="00BD7522"/>
    <w:rsid w:val="00BD78AE"/>
    <w:rsid w:val="00BD7D79"/>
    <w:rsid w:val="00BE0213"/>
    <w:rsid w:val="00BE037F"/>
    <w:rsid w:val="00BE0611"/>
    <w:rsid w:val="00BE088C"/>
    <w:rsid w:val="00BE0AB4"/>
    <w:rsid w:val="00BE0B8D"/>
    <w:rsid w:val="00BE0C13"/>
    <w:rsid w:val="00BE0C9F"/>
    <w:rsid w:val="00BE10D1"/>
    <w:rsid w:val="00BE1490"/>
    <w:rsid w:val="00BE1628"/>
    <w:rsid w:val="00BE180D"/>
    <w:rsid w:val="00BE1972"/>
    <w:rsid w:val="00BE1C70"/>
    <w:rsid w:val="00BE240A"/>
    <w:rsid w:val="00BE25E7"/>
    <w:rsid w:val="00BE260F"/>
    <w:rsid w:val="00BE2786"/>
    <w:rsid w:val="00BE353B"/>
    <w:rsid w:val="00BE36D1"/>
    <w:rsid w:val="00BE3A5B"/>
    <w:rsid w:val="00BE3B47"/>
    <w:rsid w:val="00BE3D34"/>
    <w:rsid w:val="00BE3E1B"/>
    <w:rsid w:val="00BE3F0D"/>
    <w:rsid w:val="00BE40DC"/>
    <w:rsid w:val="00BE41D4"/>
    <w:rsid w:val="00BE43B5"/>
    <w:rsid w:val="00BE44AD"/>
    <w:rsid w:val="00BE4D52"/>
    <w:rsid w:val="00BE4FE8"/>
    <w:rsid w:val="00BE528A"/>
    <w:rsid w:val="00BE5365"/>
    <w:rsid w:val="00BE58EB"/>
    <w:rsid w:val="00BE5BE3"/>
    <w:rsid w:val="00BE5C97"/>
    <w:rsid w:val="00BE5DEC"/>
    <w:rsid w:val="00BE629D"/>
    <w:rsid w:val="00BE63FC"/>
    <w:rsid w:val="00BE66C1"/>
    <w:rsid w:val="00BE6987"/>
    <w:rsid w:val="00BE72F1"/>
    <w:rsid w:val="00BE7D4A"/>
    <w:rsid w:val="00BE7F9F"/>
    <w:rsid w:val="00BE7FAA"/>
    <w:rsid w:val="00BF034E"/>
    <w:rsid w:val="00BF0512"/>
    <w:rsid w:val="00BF074F"/>
    <w:rsid w:val="00BF102E"/>
    <w:rsid w:val="00BF1206"/>
    <w:rsid w:val="00BF16D9"/>
    <w:rsid w:val="00BF2054"/>
    <w:rsid w:val="00BF2099"/>
    <w:rsid w:val="00BF21EB"/>
    <w:rsid w:val="00BF2355"/>
    <w:rsid w:val="00BF2B0B"/>
    <w:rsid w:val="00BF2C63"/>
    <w:rsid w:val="00BF3D71"/>
    <w:rsid w:val="00BF3DBF"/>
    <w:rsid w:val="00BF40AC"/>
    <w:rsid w:val="00BF4516"/>
    <w:rsid w:val="00BF47B0"/>
    <w:rsid w:val="00BF48C1"/>
    <w:rsid w:val="00BF4B6F"/>
    <w:rsid w:val="00BF4EFB"/>
    <w:rsid w:val="00BF4EFF"/>
    <w:rsid w:val="00BF56A9"/>
    <w:rsid w:val="00BF5AAD"/>
    <w:rsid w:val="00BF5D8F"/>
    <w:rsid w:val="00BF5E9D"/>
    <w:rsid w:val="00BF6240"/>
    <w:rsid w:val="00BF62C5"/>
    <w:rsid w:val="00BF641B"/>
    <w:rsid w:val="00BF64E0"/>
    <w:rsid w:val="00BF6798"/>
    <w:rsid w:val="00BF687D"/>
    <w:rsid w:val="00BF6BDC"/>
    <w:rsid w:val="00BF6DFC"/>
    <w:rsid w:val="00BF70CA"/>
    <w:rsid w:val="00BF74BA"/>
    <w:rsid w:val="00BF7928"/>
    <w:rsid w:val="00BF7CF5"/>
    <w:rsid w:val="00C00315"/>
    <w:rsid w:val="00C00592"/>
    <w:rsid w:val="00C00BD2"/>
    <w:rsid w:val="00C01315"/>
    <w:rsid w:val="00C01338"/>
    <w:rsid w:val="00C0175E"/>
    <w:rsid w:val="00C01962"/>
    <w:rsid w:val="00C01EA0"/>
    <w:rsid w:val="00C01EDA"/>
    <w:rsid w:val="00C0233D"/>
    <w:rsid w:val="00C02385"/>
    <w:rsid w:val="00C02B88"/>
    <w:rsid w:val="00C030FB"/>
    <w:rsid w:val="00C031D5"/>
    <w:rsid w:val="00C032F9"/>
    <w:rsid w:val="00C03C55"/>
    <w:rsid w:val="00C03CAF"/>
    <w:rsid w:val="00C043B8"/>
    <w:rsid w:val="00C04465"/>
    <w:rsid w:val="00C04582"/>
    <w:rsid w:val="00C04DBA"/>
    <w:rsid w:val="00C04EDD"/>
    <w:rsid w:val="00C04F1C"/>
    <w:rsid w:val="00C04FEF"/>
    <w:rsid w:val="00C05133"/>
    <w:rsid w:val="00C0516B"/>
    <w:rsid w:val="00C0524B"/>
    <w:rsid w:val="00C05317"/>
    <w:rsid w:val="00C0734F"/>
    <w:rsid w:val="00C0735C"/>
    <w:rsid w:val="00C073C2"/>
    <w:rsid w:val="00C07F4D"/>
    <w:rsid w:val="00C07FD8"/>
    <w:rsid w:val="00C103EB"/>
    <w:rsid w:val="00C1071F"/>
    <w:rsid w:val="00C10DA6"/>
    <w:rsid w:val="00C11096"/>
    <w:rsid w:val="00C111F9"/>
    <w:rsid w:val="00C11470"/>
    <w:rsid w:val="00C11814"/>
    <w:rsid w:val="00C125A0"/>
    <w:rsid w:val="00C1268A"/>
    <w:rsid w:val="00C127EB"/>
    <w:rsid w:val="00C12AA1"/>
    <w:rsid w:val="00C12C81"/>
    <w:rsid w:val="00C12E28"/>
    <w:rsid w:val="00C131D3"/>
    <w:rsid w:val="00C13681"/>
    <w:rsid w:val="00C13759"/>
    <w:rsid w:val="00C1390E"/>
    <w:rsid w:val="00C13B6A"/>
    <w:rsid w:val="00C13BB7"/>
    <w:rsid w:val="00C1486B"/>
    <w:rsid w:val="00C14F43"/>
    <w:rsid w:val="00C1558E"/>
    <w:rsid w:val="00C155DC"/>
    <w:rsid w:val="00C158C3"/>
    <w:rsid w:val="00C158EA"/>
    <w:rsid w:val="00C15A7E"/>
    <w:rsid w:val="00C15CBD"/>
    <w:rsid w:val="00C16132"/>
    <w:rsid w:val="00C165F3"/>
    <w:rsid w:val="00C16AEB"/>
    <w:rsid w:val="00C16B91"/>
    <w:rsid w:val="00C16D0C"/>
    <w:rsid w:val="00C17184"/>
    <w:rsid w:val="00C17480"/>
    <w:rsid w:val="00C174C3"/>
    <w:rsid w:val="00C177D2"/>
    <w:rsid w:val="00C17E70"/>
    <w:rsid w:val="00C20417"/>
    <w:rsid w:val="00C204CA"/>
    <w:rsid w:val="00C20617"/>
    <w:rsid w:val="00C2090F"/>
    <w:rsid w:val="00C20CC3"/>
    <w:rsid w:val="00C20D3D"/>
    <w:rsid w:val="00C21422"/>
    <w:rsid w:val="00C21892"/>
    <w:rsid w:val="00C21989"/>
    <w:rsid w:val="00C21D69"/>
    <w:rsid w:val="00C22120"/>
    <w:rsid w:val="00C225FE"/>
    <w:rsid w:val="00C2283E"/>
    <w:rsid w:val="00C22E77"/>
    <w:rsid w:val="00C23113"/>
    <w:rsid w:val="00C23635"/>
    <w:rsid w:val="00C23947"/>
    <w:rsid w:val="00C239C2"/>
    <w:rsid w:val="00C23CF8"/>
    <w:rsid w:val="00C23D90"/>
    <w:rsid w:val="00C23E65"/>
    <w:rsid w:val="00C23F5E"/>
    <w:rsid w:val="00C2446A"/>
    <w:rsid w:val="00C245A7"/>
    <w:rsid w:val="00C25022"/>
    <w:rsid w:val="00C2505A"/>
    <w:rsid w:val="00C2520F"/>
    <w:rsid w:val="00C255A8"/>
    <w:rsid w:val="00C25715"/>
    <w:rsid w:val="00C257C9"/>
    <w:rsid w:val="00C268F4"/>
    <w:rsid w:val="00C26A07"/>
    <w:rsid w:val="00C26B20"/>
    <w:rsid w:val="00C2758E"/>
    <w:rsid w:val="00C279D0"/>
    <w:rsid w:val="00C3006E"/>
    <w:rsid w:val="00C30E66"/>
    <w:rsid w:val="00C31059"/>
    <w:rsid w:val="00C3145A"/>
    <w:rsid w:val="00C31E7F"/>
    <w:rsid w:val="00C3201C"/>
    <w:rsid w:val="00C320A2"/>
    <w:rsid w:val="00C32384"/>
    <w:rsid w:val="00C323D9"/>
    <w:rsid w:val="00C32481"/>
    <w:rsid w:val="00C32674"/>
    <w:rsid w:val="00C326B5"/>
    <w:rsid w:val="00C33282"/>
    <w:rsid w:val="00C3329D"/>
    <w:rsid w:val="00C333FA"/>
    <w:rsid w:val="00C3361F"/>
    <w:rsid w:val="00C33B4A"/>
    <w:rsid w:val="00C33BF8"/>
    <w:rsid w:val="00C340E6"/>
    <w:rsid w:val="00C34918"/>
    <w:rsid w:val="00C34E68"/>
    <w:rsid w:val="00C35170"/>
    <w:rsid w:val="00C3562F"/>
    <w:rsid w:val="00C3658C"/>
    <w:rsid w:val="00C36F73"/>
    <w:rsid w:val="00C37556"/>
    <w:rsid w:val="00C376CD"/>
    <w:rsid w:val="00C37DC2"/>
    <w:rsid w:val="00C37E3C"/>
    <w:rsid w:val="00C37E7D"/>
    <w:rsid w:val="00C400D1"/>
    <w:rsid w:val="00C401E4"/>
    <w:rsid w:val="00C40C66"/>
    <w:rsid w:val="00C40CB0"/>
    <w:rsid w:val="00C40F68"/>
    <w:rsid w:val="00C40F7C"/>
    <w:rsid w:val="00C41373"/>
    <w:rsid w:val="00C4143C"/>
    <w:rsid w:val="00C41913"/>
    <w:rsid w:val="00C4198F"/>
    <w:rsid w:val="00C41D3E"/>
    <w:rsid w:val="00C42036"/>
    <w:rsid w:val="00C42269"/>
    <w:rsid w:val="00C42388"/>
    <w:rsid w:val="00C42675"/>
    <w:rsid w:val="00C42A17"/>
    <w:rsid w:val="00C42F45"/>
    <w:rsid w:val="00C4315F"/>
    <w:rsid w:val="00C43469"/>
    <w:rsid w:val="00C4357D"/>
    <w:rsid w:val="00C435A9"/>
    <w:rsid w:val="00C435E8"/>
    <w:rsid w:val="00C43BFE"/>
    <w:rsid w:val="00C43C04"/>
    <w:rsid w:val="00C43C4B"/>
    <w:rsid w:val="00C4407B"/>
    <w:rsid w:val="00C449AF"/>
    <w:rsid w:val="00C44F17"/>
    <w:rsid w:val="00C4619D"/>
    <w:rsid w:val="00C4635B"/>
    <w:rsid w:val="00C465AC"/>
    <w:rsid w:val="00C466A2"/>
    <w:rsid w:val="00C4679A"/>
    <w:rsid w:val="00C468D5"/>
    <w:rsid w:val="00C4697A"/>
    <w:rsid w:val="00C469ED"/>
    <w:rsid w:val="00C47B0B"/>
    <w:rsid w:val="00C47D24"/>
    <w:rsid w:val="00C50061"/>
    <w:rsid w:val="00C505BC"/>
    <w:rsid w:val="00C50E93"/>
    <w:rsid w:val="00C51893"/>
    <w:rsid w:val="00C52217"/>
    <w:rsid w:val="00C52500"/>
    <w:rsid w:val="00C527EB"/>
    <w:rsid w:val="00C53308"/>
    <w:rsid w:val="00C53E1D"/>
    <w:rsid w:val="00C5400A"/>
    <w:rsid w:val="00C54212"/>
    <w:rsid w:val="00C545F7"/>
    <w:rsid w:val="00C5517C"/>
    <w:rsid w:val="00C55389"/>
    <w:rsid w:val="00C55721"/>
    <w:rsid w:val="00C55A77"/>
    <w:rsid w:val="00C55C88"/>
    <w:rsid w:val="00C55CCA"/>
    <w:rsid w:val="00C55D01"/>
    <w:rsid w:val="00C56138"/>
    <w:rsid w:val="00C563A8"/>
    <w:rsid w:val="00C564E9"/>
    <w:rsid w:val="00C566C9"/>
    <w:rsid w:val="00C567FD"/>
    <w:rsid w:val="00C56C44"/>
    <w:rsid w:val="00C573C0"/>
    <w:rsid w:val="00C57CF5"/>
    <w:rsid w:val="00C57F0D"/>
    <w:rsid w:val="00C600BF"/>
    <w:rsid w:val="00C60474"/>
    <w:rsid w:val="00C60944"/>
    <w:rsid w:val="00C6106E"/>
    <w:rsid w:val="00C612FB"/>
    <w:rsid w:val="00C61369"/>
    <w:rsid w:val="00C61732"/>
    <w:rsid w:val="00C618F1"/>
    <w:rsid w:val="00C619EE"/>
    <w:rsid w:val="00C61D75"/>
    <w:rsid w:val="00C61E32"/>
    <w:rsid w:val="00C62337"/>
    <w:rsid w:val="00C62676"/>
    <w:rsid w:val="00C62F1A"/>
    <w:rsid w:val="00C63252"/>
    <w:rsid w:val="00C632D4"/>
    <w:rsid w:val="00C63360"/>
    <w:rsid w:val="00C63411"/>
    <w:rsid w:val="00C63456"/>
    <w:rsid w:val="00C63B43"/>
    <w:rsid w:val="00C63E0B"/>
    <w:rsid w:val="00C647E0"/>
    <w:rsid w:val="00C6481D"/>
    <w:rsid w:val="00C648B4"/>
    <w:rsid w:val="00C64C49"/>
    <w:rsid w:val="00C64D38"/>
    <w:rsid w:val="00C64E85"/>
    <w:rsid w:val="00C64F41"/>
    <w:rsid w:val="00C652C3"/>
    <w:rsid w:val="00C653FF"/>
    <w:rsid w:val="00C6549D"/>
    <w:rsid w:val="00C65C0D"/>
    <w:rsid w:val="00C65EF5"/>
    <w:rsid w:val="00C667D0"/>
    <w:rsid w:val="00C66B20"/>
    <w:rsid w:val="00C66B96"/>
    <w:rsid w:val="00C66DCB"/>
    <w:rsid w:val="00C66F82"/>
    <w:rsid w:val="00C672F5"/>
    <w:rsid w:val="00C67C1F"/>
    <w:rsid w:val="00C67CA8"/>
    <w:rsid w:val="00C67DC7"/>
    <w:rsid w:val="00C67F40"/>
    <w:rsid w:val="00C70073"/>
    <w:rsid w:val="00C700A3"/>
    <w:rsid w:val="00C7057C"/>
    <w:rsid w:val="00C7087E"/>
    <w:rsid w:val="00C70C1A"/>
    <w:rsid w:val="00C70EEE"/>
    <w:rsid w:val="00C70F9E"/>
    <w:rsid w:val="00C70FCC"/>
    <w:rsid w:val="00C71377"/>
    <w:rsid w:val="00C7160F"/>
    <w:rsid w:val="00C7171C"/>
    <w:rsid w:val="00C71A46"/>
    <w:rsid w:val="00C71A60"/>
    <w:rsid w:val="00C71A8A"/>
    <w:rsid w:val="00C71EE5"/>
    <w:rsid w:val="00C71EF5"/>
    <w:rsid w:val="00C729A5"/>
    <w:rsid w:val="00C72A18"/>
    <w:rsid w:val="00C72E59"/>
    <w:rsid w:val="00C72E5C"/>
    <w:rsid w:val="00C738A0"/>
    <w:rsid w:val="00C7416D"/>
    <w:rsid w:val="00C74857"/>
    <w:rsid w:val="00C74A52"/>
    <w:rsid w:val="00C74D48"/>
    <w:rsid w:val="00C74EB0"/>
    <w:rsid w:val="00C74FF3"/>
    <w:rsid w:val="00C75B3D"/>
    <w:rsid w:val="00C75B51"/>
    <w:rsid w:val="00C760CA"/>
    <w:rsid w:val="00C76176"/>
    <w:rsid w:val="00C761F6"/>
    <w:rsid w:val="00C7623C"/>
    <w:rsid w:val="00C7631E"/>
    <w:rsid w:val="00C767D0"/>
    <w:rsid w:val="00C76972"/>
    <w:rsid w:val="00C76AE6"/>
    <w:rsid w:val="00C76D34"/>
    <w:rsid w:val="00C76DD6"/>
    <w:rsid w:val="00C76EF7"/>
    <w:rsid w:val="00C774F7"/>
    <w:rsid w:val="00C7784F"/>
    <w:rsid w:val="00C77D3D"/>
    <w:rsid w:val="00C77DF2"/>
    <w:rsid w:val="00C77EC5"/>
    <w:rsid w:val="00C800F0"/>
    <w:rsid w:val="00C8044C"/>
    <w:rsid w:val="00C80571"/>
    <w:rsid w:val="00C807E0"/>
    <w:rsid w:val="00C8083A"/>
    <w:rsid w:val="00C80A26"/>
    <w:rsid w:val="00C80D64"/>
    <w:rsid w:val="00C80E61"/>
    <w:rsid w:val="00C811D3"/>
    <w:rsid w:val="00C8162D"/>
    <w:rsid w:val="00C818D1"/>
    <w:rsid w:val="00C8193F"/>
    <w:rsid w:val="00C819BA"/>
    <w:rsid w:val="00C81A30"/>
    <w:rsid w:val="00C81A71"/>
    <w:rsid w:val="00C820F3"/>
    <w:rsid w:val="00C8263C"/>
    <w:rsid w:val="00C82693"/>
    <w:rsid w:val="00C82AA9"/>
    <w:rsid w:val="00C82C92"/>
    <w:rsid w:val="00C82E22"/>
    <w:rsid w:val="00C82E2B"/>
    <w:rsid w:val="00C83289"/>
    <w:rsid w:val="00C835F6"/>
    <w:rsid w:val="00C836A0"/>
    <w:rsid w:val="00C8394B"/>
    <w:rsid w:val="00C83BED"/>
    <w:rsid w:val="00C840A0"/>
    <w:rsid w:val="00C840EA"/>
    <w:rsid w:val="00C84B44"/>
    <w:rsid w:val="00C84B48"/>
    <w:rsid w:val="00C84C66"/>
    <w:rsid w:val="00C851C2"/>
    <w:rsid w:val="00C8533F"/>
    <w:rsid w:val="00C8539B"/>
    <w:rsid w:val="00C857F3"/>
    <w:rsid w:val="00C858D8"/>
    <w:rsid w:val="00C858FF"/>
    <w:rsid w:val="00C86022"/>
    <w:rsid w:val="00C862C1"/>
    <w:rsid w:val="00C866D7"/>
    <w:rsid w:val="00C8676A"/>
    <w:rsid w:val="00C871C2"/>
    <w:rsid w:val="00C877C7"/>
    <w:rsid w:val="00C87B2A"/>
    <w:rsid w:val="00C87BEF"/>
    <w:rsid w:val="00C87F6E"/>
    <w:rsid w:val="00C90159"/>
    <w:rsid w:val="00C90A7E"/>
    <w:rsid w:val="00C90D2A"/>
    <w:rsid w:val="00C9139A"/>
    <w:rsid w:val="00C916DC"/>
    <w:rsid w:val="00C918F9"/>
    <w:rsid w:val="00C91DBC"/>
    <w:rsid w:val="00C91F2F"/>
    <w:rsid w:val="00C920D6"/>
    <w:rsid w:val="00C9288C"/>
    <w:rsid w:val="00C92A2D"/>
    <w:rsid w:val="00C93279"/>
    <w:rsid w:val="00C938E9"/>
    <w:rsid w:val="00C939A0"/>
    <w:rsid w:val="00C93A66"/>
    <w:rsid w:val="00C94703"/>
    <w:rsid w:val="00C94A14"/>
    <w:rsid w:val="00C94A33"/>
    <w:rsid w:val="00C94D13"/>
    <w:rsid w:val="00C94FD4"/>
    <w:rsid w:val="00C950FA"/>
    <w:rsid w:val="00C953CD"/>
    <w:rsid w:val="00C954DF"/>
    <w:rsid w:val="00C95686"/>
    <w:rsid w:val="00C958A2"/>
    <w:rsid w:val="00C958CF"/>
    <w:rsid w:val="00C95DED"/>
    <w:rsid w:val="00C96A43"/>
    <w:rsid w:val="00C97011"/>
    <w:rsid w:val="00C979A4"/>
    <w:rsid w:val="00C97EE8"/>
    <w:rsid w:val="00CA0661"/>
    <w:rsid w:val="00CA076B"/>
    <w:rsid w:val="00CA0870"/>
    <w:rsid w:val="00CA1038"/>
    <w:rsid w:val="00CA1543"/>
    <w:rsid w:val="00CA183E"/>
    <w:rsid w:val="00CA1C18"/>
    <w:rsid w:val="00CA2275"/>
    <w:rsid w:val="00CA2329"/>
    <w:rsid w:val="00CA2584"/>
    <w:rsid w:val="00CA2B2C"/>
    <w:rsid w:val="00CA2CB6"/>
    <w:rsid w:val="00CA3218"/>
    <w:rsid w:val="00CA350D"/>
    <w:rsid w:val="00CA3666"/>
    <w:rsid w:val="00CA36E6"/>
    <w:rsid w:val="00CA3BAE"/>
    <w:rsid w:val="00CA3DD2"/>
    <w:rsid w:val="00CA42D7"/>
    <w:rsid w:val="00CA4356"/>
    <w:rsid w:val="00CA4B0C"/>
    <w:rsid w:val="00CA4B60"/>
    <w:rsid w:val="00CA4BEE"/>
    <w:rsid w:val="00CA51C6"/>
    <w:rsid w:val="00CA5596"/>
    <w:rsid w:val="00CA5798"/>
    <w:rsid w:val="00CA5A07"/>
    <w:rsid w:val="00CA5DAA"/>
    <w:rsid w:val="00CA5ECC"/>
    <w:rsid w:val="00CA5F18"/>
    <w:rsid w:val="00CA5F3C"/>
    <w:rsid w:val="00CA662E"/>
    <w:rsid w:val="00CA6CA3"/>
    <w:rsid w:val="00CA7191"/>
    <w:rsid w:val="00CA71E7"/>
    <w:rsid w:val="00CA744E"/>
    <w:rsid w:val="00CA786F"/>
    <w:rsid w:val="00CA7991"/>
    <w:rsid w:val="00CB0181"/>
    <w:rsid w:val="00CB0375"/>
    <w:rsid w:val="00CB081C"/>
    <w:rsid w:val="00CB0823"/>
    <w:rsid w:val="00CB0A09"/>
    <w:rsid w:val="00CB0C29"/>
    <w:rsid w:val="00CB12C4"/>
    <w:rsid w:val="00CB1403"/>
    <w:rsid w:val="00CB14B9"/>
    <w:rsid w:val="00CB14EA"/>
    <w:rsid w:val="00CB1554"/>
    <w:rsid w:val="00CB15CF"/>
    <w:rsid w:val="00CB1765"/>
    <w:rsid w:val="00CB182D"/>
    <w:rsid w:val="00CB1BCD"/>
    <w:rsid w:val="00CB1CFF"/>
    <w:rsid w:val="00CB1D2D"/>
    <w:rsid w:val="00CB1F36"/>
    <w:rsid w:val="00CB2210"/>
    <w:rsid w:val="00CB246B"/>
    <w:rsid w:val="00CB27F5"/>
    <w:rsid w:val="00CB2BEF"/>
    <w:rsid w:val="00CB2D20"/>
    <w:rsid w:val="00CB2DC6"/>
    <w:rsid w:val="00CB33AB"/>
    <w:rsid w:val="00CB3610"/>
    <w:rsid w:val="00CB3704"/>
    <w:rsid w:val="00CB392C"/>
    <w:rsid w:val="00CB437B"/>
    <w:rsid w:val="00CB46B6"/>
    <w:rsid w:val="00CB585C"/>
    <w:rsid w:val="00CB5C14"/>
    <w:rsid w:val="00CB6A27"/>
    <w:rsid w:val="00CB6CCC"/>
    <w:rsid w:val="00CB6DD2"/>
    <w:rsid w:val="00CB702E"/>
    <w:rsid w:val="00CB7308"/>
    <w:rsid w:val="00CB7671"/>
    <w:rsid w:val="00CC02A5"/>
    <w:rsid w:val="00CC0501"/>
    <w:rsid w:val="00CC07AE"/>
    <w:rsid w:val="00CC08A2"/>
    <w:rsid w:val="00CC1131"/>
    <w:rsid w:val="00CC15C2"/>
    <w:rsid w:val="00CC175C"/>
    <w:rsid w:val="00CC1774"/>
    <w:rsid w:val="00CC2115"/>
    <w:rsid w:val="00CC22D9"/>
    <w:rsid w:val="00CC2381"/>
    <w:rsid w:val="00CC2627"/>
    <w:rsid w:val="00CC2BA6"/>
    <w:rsid w:val="00CC30C9"/>
    <w:rsid w:val="00CC3562"/>
    <w:rsid w:val="00CC367D"/>
    <w:rsid w:val="00CC39EB"/>
    <w:rsid w:val="00CC3A16"/>
    <w:rsid w:val="00CC3EBE"/>
    <w:rsid w:val="00CC418C"/>
    <w:rsid w:val="00CC4483"/>
    <w:rsid w:val="00CC457D"/>
    <w:rsid w:val="00CC48D2"/>
    <w:rsid w:val="00CC494E"/>
    <w:rsid w:val="00CC4F30"/>
    <w:rsid w:val="00CC5757"/>
    <w:rsid w:val="00CC5E03"/>
    <w:rsid w:val="00CC5F4C"/>
    <w:rsid w:val="00CC62CB"/>
    <w:rsid w:val="00CC634F"/>
    <w:rsid w:val="00CC64D3"/>
    <w:rsid w:val="00CC672B"/>
    <w:rsid w:val="00CC6E55"/>
    <w:rsid w:val="00CC6E95"/>
    <w:rsid w:val="00CC6EE5"/>
    <w:rsid w:val="00CC6F45"/>
    <w:rsid w:val="00CC6F93"/>
    <w:rsid w:val="00CC71C4"/>
    <w:rsid w:val="00CC7725"/>
    <w:rsid w:val="00CC781A"/>
    <w:rsid w:val="00CC7F24"/>
    <w:rsid w:val="00CC7F77"/>
    <w:rsid w:val="00CD04FA"/>
    <w:rsid w:val="00CD0708"/>
    <w:rsid w:val="00CD07D8"/>
    <w:rsid w:val="00CD09BB"/>
    <w:rsid w:val="00CD0B30"/>
    <w:rsid w:val="00CD0C88"/>
    <w:rsid w:val="00CD0E4A"/>
    <w:rsid w:val="00CD0F42"/>
    <w:rsid w:val="00CD127D"/>
    <w:rsid w:val="00CD1AC3"/>
    <w:rsid w:val="00CD1C59"/>
    <w:rsid w:val="00CD1DF3"/>
    <w:rsid w:val="00CD1F43"/>
    <w:rsid w:val="00CD1F76"/>
    <w:rsid w:val="00CD23FF"/>
    <w:rsid w:val="00CD24DB"/>
    <w:rsid w:val="00CD27E4"/>
    <w:rsid w:val="00CD2E25"/>
    <w:rsid w:val="00CD2E81"/>
    <w:rsid w:val="00CD30BD"/>
    <w:rsid w:val="00CD3745"/>
    <w:rsid w:val="00CD39B2"/>
    <w:rsid w:val="00CD3B0A"/>
    <w:rsid w:val="00CD3E73"/>
    <w:rsid w:val="00CD4286"/>
    <w:rsid w:val="00CD43E6"/>
    <w:rsid w:val="00CD4978"/>
    <w:rsid w:val="00CD4EFE"/>
    <w:rsid w:val="00CD5114"/>
    <w:rsid w:val="00CD5259"/>
    <w:rsid w:val="00CD52F4"/>
    <w:rsid w:val="00CD5A1B"/>
    <w:rsid w:val="00CD5C47"/>
    <w:rsid w:val="00CD63A9"/>
    <w:rsid w:val="00CD6750"/>
    <w:rsid w:val="00CD68A3"/>
    <w:rsid w:val="00CD68B8"/>
    <w:rsid w:val="00CD6C24"/>
    <w:rsid w:val="00CD7145"/>
    <w:rsid w:val="00CD732C"/>
    <w:rsid w:val="00CD7DC5"/>
    <w:rsid w:val="00CE0218"/>
    <w:rsid w:val="00CE0502"/>
    <w:rsid w:val="00CE066F"/>
    <w:rsid w:val="00CE0752"/>
    <w:rsid w:val="00CE088B"/>
    <w:rsid w:val="00CE0CD0"/>
    <w:rsid w:val="00CE109C"/>
    <w:rsid w:val="00CE111C"/>
    <w:rsid w:val="00CE16A0"/>
    <w:rsid w:val="00CE1B60"/>
    <w:rsid w:val="00CE202C"/>
    <w:rsid w:val="00CE2444"/>
    <w:rsid w:val="00CE2890"/>
    <w:rsid w:val="00CE2D2A"/>
    <w:rsid w:val="00CE3406"/>
    <w:rsid w:val="00CE347D"/>
    <w:rsid w:val="00CE351F"/>
    <w:rsid w:val="00CE357B"/>
    <w:rsid w:val="00CE376C"/>
    <w:rsid w:val="00CE3857"/>
    <w:rsid w:val="00CE385D"/>
    <w:rsid w:val="00CE3B3F"/>
    <w:rsid w:val="00CE3CB6"/>
    <w:rsid w:val="00CE3DE9"/>
    <w:rsid w:val="00CE3E42"/>
    <w:rsid w:val="00CE41C2"/>
    <w:rsid w:val="00CE43F0"/>
    <w:rsid w:val="00CE4655"/>
    <w:rsid w:val="00CE4BFE"/>
    <w:rsid w:val="00CE5625"/>
    <w:rsid w:val="00CE564D"/>
    <w:rsid w:val="00CE572A"/>
    <w:rsid w:val="00CE5923"/>
    <w:rsid w:val="00CE5991"/>
    <w:rsid w:val="00CE5DB6"/>
    <w:rsid w:val="00CE5DB7"/>
    <w:rsid w:val="00CE5FD9"/>
    <w:rsid w:val="00CE60A7"/>
    <w:rsid w:val="00CE6143"/>
    <w:rsid w:val="00CE6416"/>
    <w:rsid w:val="00CE67A1"/>
    <w:rsid w:val="00CE69F0"/>
    <w:rsid w:val="00CE6CCF"/>
    <w:rsid w:val="00CE6DB2"/>
    <w:rsid w:val="00CE6F98"/>
    <w:rsid w:val="00CE766A"/>
    <w:rsid w:val="00CE7876"/>
    <w:rsid w:val="00CE792B"/>
    <w:rsid w:val="00CE7F87"/>
    <w:rsid w:val="00CF0A49"/>
    <w:rsid w:val="00CF1112"/>
    <w:rsid w:val="00CF1251"/>
    <w:rsid w:val="00CF1B09"/>
    <w:rsid w:val="00CF1BC9"/>
    <w:rsid w:val="00CF1F4B"/>
    <w:rsid w:val="00CF1FD2"/>
    <w:rsid w:val="00CF28B1"/>
    <w:rsid w:val="00CF29B2"/>
    <w:rsid w:val="00CF2C41"/>
    <w:rsid w:val="00CF30A6"/>
    <w:rsid w:val="00CF32AB"/>
    <w:rsid w:val="00CF32D1"/>
    <w:rsid w:val="00CF356A"/>
    <w:rsid w:val="00CF35BF"/>
    <w:rsid w:val="00CF3765"/>
    <w:rsid w:val="00CF3794"/>
    <w:rsid w:val="00CF3834"/>
    <w:rsid w:val="00CF3B4D"/>
    <w:rsid w:val="00CF3FC2"/>
    <w:rsid w:val="00CF4399"/>
    <w:rsid w:val="00CF43EF"/>
    <w:rsid w:val="00CF4866"/>
    <w:rsid w:val="00CF4A1E"/>
    <w:rsid w:val="00CF4BA1"/>
    <w:rsid w:val="00CF4D24"/>
    <w:rsid w:val="00CF56D4"/>
    <w:rsid w:val="00CF578B"/>
    <w:rsid w:val="00CF5BB3"/>
    <w:rsid w:val="00CF5FD8"/>
    <w:rsid w:val="00CF63AF"/>
    <w:rsid w:val="00CF6771"/>
    <w:rsid w:val="00CF6C54"/>
    <w:rsid w:val="00CF736C"/>
    <w:rsid w:val="00CF7480"/>
    <w:rsid w:val="00CF7544"/>
    <w:rsid w:val="00CF76AF"/>
    <w:rsid w:val="00CF77BA"/>
    <w:rsid w:val="00CF7A8F"/>
    <w:rsid w:val="00CF7F17"/>
    <w:rsid w:val="00D0050A"/>
    <w:rsid w:val="00D00A20"/>
    <w:rsid w:val="00D0117A"/>
    <w:rsid w:val="00D015BA"/>
    <w:rsid w:val="00D01D2C"/>
    <w:rsid w:val="00D0240B"/>
    <w:rsid w:val="00D02763"/>
    <w:rsid w:val="00D027F7"/>
    <w:rsid w:val="00D02ADC"/>
    <w:rsid w:val="00D02BAF"/>
    <w:rsid w:val="00D02BF1"/>
    <w:rsid w:val="00D03032"/>
    <w:rsid w:val="00D032CD"/>
    <w:rsid w:val="00D0350E"/>
    <w:rsid w:val="00D03D77"/>
    <w:rsid w:val="00D03DD9"/>
    <w:rsid w:val="00D03E22"/>
    <w:rsid w:val="00D04615"/>
    <w:rsid w:val="00D04B79"/>
    <w:rsid w:val="00D04E89"/>
    <w:rsid w:val="00D05512"/>
    <w:rsid w:val="00D05824"/>
    <w:rsid w:val="00D058A6"/>
    <w:rsid w:val="00D06097"/>
    <w:rsid w:val="00D0634B"/>
    <w:rsid w:val="00D068B2"/>
    <w:rsid w:val="00D06A36"/>
    <w:rsid w:val="00D06FE3"/>
    <w:rsid w:val="00D07570"/>
    <w:rsid w:val="00D07D47"/>
    <w:rsid w:val="00D100A7"/>
    <w:rsid w:val="00D101B3"/>
    <w:rsid w:val="00D10278"/>
    <w:rsid w:val="00D1035C"/>
    <w:rsid w:val="00D1040A"/>
    <w:rsid w:val="00D10452"/>
    <w:rsid w:val="00D10743"/>
    <w:rsid w:val="00D107CD"/>
    <w:rsid w:val="00D10C84"/>
    <w:rsid w:val="00D11046"/>
    <w:rsid w:val="00D118F6"/>
    <w:rsid w:val="00D12372"/>
    <w:rsid w:val="00D12431"/>
    <w:rsid w:val="00D12464"/>
    <w:rsid w:val="00D12701"/>
    <w:rsid w:val="00D12734"/>
    <w:rsid w:val="00D12B78"/>
    <w:rsid w:val="00D12DBE"/>
    <w:rsid w:val="00D12F85"/>
    <w:rsid w:val="00D1307E"/>
    <w:rsid w:val="00D1323F"/>
    <w:rsid w:val="00D13306"/>
    <w:rsid w:val="00D13CC6"/>
    <w:rsid w:val="00D14505"/>
    <w:rsid w:val="00D146F6"/>
    <w:rsid w:val="00D14732"/>
    <w:rsid w:val="00D147FF"/>
    <w:rsid w:val="00D14ACC"/>
    <w:rsid w:val="00D1547C"/>
    <w:rsid w:val="00D154B8"/>
    <w:rsid w:val="00D15780"/>
    <w:rsid w:val="00D158ED"/>
    <w:rsid w:val="00D159D6"/>
    <w:rsid w:val="00D15A13"/>
    <w:rsid w:val="00D15B91"/>
    <w:rsid w:val="00D15CCA"/>
    <w:rsid w:val="00D15F5D"/>
    <w:rsid w:val="00D161A2"/>
    <w:rsid w:val="00D161BC"/>
    <w:rsid w:val="00D1648C"/>
    <w:rsid w:val="00D16663"/>
    <w:rsid w:val="00D16BA0"/>
    <w:rsid w:val="00D16C34"/>
    <w:rsid w:val="00D170E5"/>
    <w:rsid w:val="00D171B7"/>
    <w:rsid w:val="00D172D1"/>
    <w:rsid w:val="00D176E4"/>
    <w:rsid w:val="00D1771E"/>
    <w:rsid w:val="00D17A1D"/>
    <w:rsid w:val="00D17B75"/>
    <w:rsid w:val="00D20938"/>
    <w:rsid w:val="00D20D88"/>
    <w:rsid w:val="00D20E2B"/>
    <w:rsid w:val="00D20F42"/>
    <w:rsid w:val="00D21080"/>
    <w:rsid w:val="00D21837"/>
    <w:rsid w:val="00D218A2"/>
    <w:rsid w:val="00D21A03"/>
    <w:rsid w:val="00D21CD9"/>
    <w:rsid w:val="00D21D68"/>
    <w:rsid w:val="00D21D86"/>
    <w:rsid w:val="00D22760"/>
    <w:rsid w:val="00D22910"/>
    <w:rsid w:val="00D22EB8"/>
    <w:rsid w:val="00D23375"/>
    <w:rsid w:val="00D23775"/>
    <w:rsid w:val="00D23A2B"/>
    <w:rsid w:val="00D2432D"/>
    <w:rsid w:val="00D2448A"/>
    <w:rsid w:val="00D24DA2"/>
    <w:rsid w:val="00D250AC"/>
    <w:rsid w:val="00D252A2"/>
    <w:rsid w:val="00D253AA"/>
    <w:rsid w:val="00D25426"/>
    <w:rsid w:val="00D254B0"/>
    <w:rsid w:val="00D2567B"/>
    <w:rsid w:val="00D25864"/>
    <w:rsid w:val="00D25900"/>
    <w:rsid w:val="00D25BBE"/>
    <w:rsid w:val="00D25F59"/>
    <w:rsid w:val="00D26354"/>
    <w:rsid w:val="00D2665E"/>
    <w:rsid w:val="00D2667F"/>
    <w:rsid w:val="00D2673F"/>
    <w:rsid w:val="00D26A9B"/>
    <w:rsid w:val="00D26AAE"/>
    <w:rsid w:val="00D26B19"/>
    <w:rsid w:val="00D2788D"/>
    <w:rsid w:val="00D27D46"/>
    <w:rsid w:val="00D3029E"/>
    <w:rsid w:val="00D302B7"/>
    <w:rsid w:val="00D30519"/>
    <w:rsid w:val="00D30A52"/>
    <w:rsid w:val="00D30B92"/>
    <w:rsid w:val="00D31334"/>
    <w:rsid w:val="00D31E25"/>
    <w:rsid w:val="00D3248D"/>
    <w:rsid w:val="00D325DD"/>
    <w:rsid w:val="00D32F1C"/>
    <w:rsid w:val="00D3334F"/>
    <w:rsid w:val="00D3377A"/>
    <w:rsid w:val="00D3397F"/>
    <w:rsid w:val="00D33AD2"/>
    <w:rsid w:val="00D33B9C"/>
    <w:rsid w:val="00D33CCB"/>
    <w:rsid w:val="00D33CEE"/>
    <w:rsid w:val="00D33D37"/>
    <w:rsid w:val="00D3435E"/>
    <w:rsid w:val="00D343A5"/>
    <w:rsid w:val="00D3485F"/>
    <w:rsid w:val="00D34B48"/>
    <w:rsid w:val="00D34ED7"/>
    <w:rsid w:val="00D34FD4"/>
    <w:rsid w:val="00D35255"/>
    <w:rsid w:val="00D35750"/>
    <w:rsid w:val="00D369AE"/>
    <w:rsid w:val="00D36A2C"/>
    <w:rsid w:val="00D36FA0"/>
    <w:rsid w:val="00D37648"/>
    <w:rsid w:val="00D40848"/>
    <w:rsid w:val="00D40DD7"/>
    <w:rsid w:val="00D4114E"/>
    <w:rsid w:val="00D413B6"/>
    <w:rsid w:val="00D41938"/>
    <w:rsid w:val="00D41F77"/>
    <w:rsid w:val="00D420BF"/>
    <w:rsid w:val="00D421F0"/>
    <w:rsid w:val="00D425B2"/>
    <w:rsid w:val="00D42D2D"/>
    <w:rsid w:val="00D42E29"/>
    <w:rsid w:val="00D4315C"/>
    <w:rsid w:val="00D432D1"/>
    <w:rsid w:val="00D433D9"/>
    <w:rsid w:val="00D43ED3"/>
    <w:rsid w:val="00D43F40"/>
    <w:rsid w:val="00D44099"/>
    <w:rsid w:val="00D44218"/>
    <w:rsid w:val="00D44E2F"/>
    <w:rsid w:val="00D44EFC"/>
    <w:rsid w:val="00D45083"/>
    <w:rsid w:val="00D462EE"/>
    <w:rsid w:val="00D46EE4"/>
    <w:rsid w:val="00D472FE"/>
    <w:rsid w:val="00D47619"/>
    <w:rsid w:val="00D47E23"/>
    <w:rsid w:val="00D501AC"/>
    <w:rsid w:val="00D50370"/>
    <w:rsid w:val="00D50DD5"/>
    <w:rsid w:val="00D510B0"/>
    <w:rsid w:val="00D511FE"/>
    <w:rsid w:val="00D517E3"/>
    <w:rsid w:val="00D518FD"/>
    <w:rsid w:val="00D51BCD"/>
    <w:rsid w:val="00D5207C"/>
    <w:rsid w:val="00D52092"/>
    <w:rsid w:val="00D52419"/>
    <w:rsid w:val="00D52437"/>
    <w:rsid w:val="00D5268C"/>
    <w:rsid w:val="00D528E0"/>
    <w:rsid w:val="00D52D67"/>
    <w:rsid w:val="00D52FC1"/>
    <w:rsid w:val="00D531E6"/>
    <w:rsid w:val="00D53F61"/>
    <w:rsid w:val="00D54788"/>
    <w:rsid w:val="00D54ABC"/>
    <w:rsid w:val="00D550C7"/>
    <w:rsid w:val="00D5540E"/>
    <w:rsid w:val="00D55673"/>
    <w:rsid w:val="00D55921"/>
    <w:rsid w:val="00D55F3B"/>
    <w:rsid w:val="00D560F7"/>
    <w:rsid w:val="00D56191"/>
    <w:rsid w:val="00D56736"/>
    <w:rsid w:val="00D56CB4"/>
    <w:rsid w:val="00D576E2"/>
    <w:rsid w:val="00D57A95"/>
    <w:rsid w:val="00D57B5C"/>
    <w:rsid w:val="00D60077"/>
    <w:rsid w:val="00D6014E"/>
    <w:rsid w:val="00D60304"/>
    <w:rsid w:val="00D604DF"/>
    <w:rsid w:val="00D60F08"/>
    <w:rsid w:val="00D60F4A"/>
    <w:rsid w:val="00D611D6"/>
    <w:rsid w:val="00D6151D"/>
    <w:rsid w:val="00D61B60"/>
    <w:rsid w:val="00D61E7F"/>
    <w:rsid w:val="00D620BC"/>
    <w:rsid w:val="00D6253B"/>
    <w:rsid w:val="00D626C6"/>
    <w:rsid w:val="00D6271C"/>
    <w:rsid w:val="00D62A21"/>
    <w:rsid w:val="00D62CDF"/>
    <w:rsid w:val="00D62D74"/>
    <w:rsid w:val="00D6356D"/>
    <w:rsid w:val="00D63ACA"/>
    <w:rsid w:val="00D63B81"/>
    <w:rsid w:val="00D63CFF"/>
    <w:rsid w:val="00D63E3D"/>
    <w:rsid w:val="00D63FE2"/>
    <w:rsid w:val="00D64DCD"/>
    <w:rsid w:val="00D64DE9"/>
    <w:rsid w:val="00D65377"/>
    <w:rsid w:val="00D654FA"/>
    <w:rsid w:val="00D6555F"/>
    <w:rsid w:val="00D658B6"/>
    <w:rsid w:val="00D66501"/>
    <w:rsid w:val="00D6673B"/>
    <w:rsid w:val="00D66C57"/>
    <w:rsid w:val="00D67026"/>
    <w:rsid w:val="00D67286"/>
    <w:rsid w:val="00D6732B"/>
    <w:rsid w:val="00D6768E"/>
    <w:rsid w:val="00D67A91"/>
    <w:rsid w:val="00D67CB6"/>
    <w:rsid w:val="00D67FA3"/>
    <w:rsid w:val="00D70526"/>
    <w:rsid w:val="00D7061D"/>
    <w:rsid w:val="00D709A2"/>
    <w:rsid w:val="00D70C7D"/>
    <w:rsid w:val="00D71E79"/>
    <w:rsid w:val="00D72087"/>
    <w:rsid w:val="00D72135"/>
    <w:rsid w:val="00D72373"/>
    <w:rsid w:val="00D7278B"/>
    <w:rsid w:val="00D7280D"/>
    <w:rsid w:val="00D728D1"/>
    <w:rsid w:val="00D72A68"/>
    <w:rsid w:val="00D72BAF"/>
    <w:rsid w:val="00D72D02"/>
    <w:rsid w:val="00D72D8A"/>
    <w:rsid w:val="00D72E48"/>
    <w:rsid w:val="00D7368F"/>
    <w:rsid w:val="00D73A85"/>
    <w:rsid w:val="00D743E9"/>
    <w:rsid w:val="00D74447"/>
    <w:rsid w:val="00D747E8"/>
    <w:rsid w:val="00D74950"/>
    <w:rsid w:val="00D751B2"/>
    <w:rsid w:val="00D7536C"/>
    <w:rsid w:val="00D754D5"/>
    <w:rsid w:val="00D756DD"/>
    <w:rsid w:val="00D75BB8"/>
    <w:rsid w:val="00D75E17"/>
    <w:rsid w:val="00D75F07"/>
    <w:rsid w:val="00D76006"/>
    <w:rsid w:val="00D762FE"/>
    <w:rsid w:val="00D76508"/>
    <w:rsid w:val="00D76DD8"/>
    <w:rsid w:val="00D76EA5"/>
    <w:rsid w:val="00D77456"/>
    <w:rsid w:val="00D77FD4"/>
    <w:rsid w:val="00D800CF"/>
    <w:rsid w:val="00D80D34"/>
    <w:rsid w:val="00D80D8A"/>
    <w:rsid w:val="00D81577"/>
    <w:rsid w:val="00D816EF"/>
    <w:rsid w:val="00D81877"/>
    <w:rsid w:val="00D81FD4"/>
    <w:rsid w:val="00D82873"/>
    <w:rsid w:val="00D829C8"/>
    <w:rsid w:val="00D82B6E"/>
    <w:rsid w:val="00D82E83"/>
    <w:rsid w:val="00D82FBE"/>
    <w:rsid w:val="00D8313C"/>
    <w:rsid w:val="00D83362"/>
    <w:rsid w:val="00D833EA"/>
    <w:rsid w:val="00D83472"/>
    <w:rsid w:val="00D83529"/>
    <w:rsid w:val="00D839E9"/>
    <w:rsid w:val="00D83B27"/>
    <w:rsid w:val="00D83F7F"/>
    <w:rsid w:val="00D8413F"/>
    <w:rsid w:val="00D847A9"/>
    <w:rsid w:val="00D84C19"/>
    <w:rsid w:val="00D84F3B"/>
    <w:rsid w:val="00D851A0"/>
    <w:rsid w:val="00D85340"/>
    <w:rsid w:val="00D85618"/>
    <w:rsid w:val="00D857D0"/>
    <w:rsid w:val="00D85D68"/>
    <w:rsid w:val="00D861B4"/>
    <w:rsid w:val="00D86BBC"/>
    <w:rsid w:val="00D86C03"/>
    <w:rsid w:val="00D86C8C"/>
    <w:rsid w:val="00D8727A"/>
    <w:rsid w:val="00D878CC"/>
    <w:rsid w:val="00D87B6F"/>
    <w:rsid w:val="00D87B73"/>
    <w:rsid w:val="00D87C8F"/>
    <w:rsid w:val="00D90058"/>
    <w:rsid w:val="00D90311"/>
    <w:rsid w:val="00D9061E"/>
    <w:rsid w:val="00D906ED"/>
    <w:rsid w:val="00D90E68"/>
    <w:rsid w:val="00D91135"/>
    <w:rsid w:val="00D91350"/>
    <w:rsid w:val="00D91457"/>
    <w:rsid w:val="00D918AA"/>
    <w:rsid w:val="00D919C8"/>
    <w:rsid w:val="00D91A5D"/>
    <w:rsid w:val="00D91F8D"/>
    <w:rsid w:val="00D922FF"/>
    <w:rsid w:val="00D92368"/>
    <w:rsid w:val="00D92409"/>
    <w:rsid w:val="00D92ADA"/>
    <w:rsid w:val="00D92C94"/>
    <w:rsid w:val="00D92D95"/>
    <w:rsid w:val="00D92FFB"/>
    <w:rsid w:val="00D93232"/>
    <w:rsid w:val="00D93471"/>
    <w:rsid w:val="00D9362D"/>
    <w:rsid w:val="00D9389E"/>
    <w:rsid w:val="00D93A7F"/>
    <w:rsid w:val="00D93B72"/>
    <w:rsid w:val="00D93F9D"/>
    <w:rsid w:val="00D94AE4"/>
    <w:rsid w:val="00D95107"/>
    <w:rsid w:val="00D95727"/>
    <w:rsid w:val="00D96173"/>
    <w:rsid w:val="00D96214"/>
    <w:rsid w:val="00D969E1"/>
    <w:rsid w:val="00D96A37"/>
    <w:rsid w:val="00D96A9D"/>
    <w:rsid w:val="00D96DF6"/>
    <w:rsid w:val="00D96E2B"/>
    <w:rsid w:val="00D9764F"/>
    <w:rsid w:val="00D979F5"/>
    <w:rsid w:val="00D97C22"/>
    <w:rsid w:val="00D97CF5"/>
    <w:rsid w:val="00D97FD2"/>
    <w:rsid w:val="00DA0134"/>
    <w:rsid w:val="00DA0386"/>
    <w:rsid w:val="00DA0516"/>
    <w:rsid w:val="00DA0F5F"/>
    <w:rsid w:val="00DA109E"/>
    <w:rsid w:val="00DA1469"/>
    <w:rsid w:val="00DA14FD"/>
    <w:rsid w:val="00DA160B"/>
    <w:rsid w:val="00DA16D4"/>
    <w:rsid w:val="00DA1869"/>
    <w:rsid w:val="00DA188C"/>
    <w:rsid w:val="00DA1E73"/>
    <w:rsid w:val="00DA2470"/>
    <w:rsid w:val="00DA278F"/>
    <w:rsid w:val="00DA2BEC"/>
    <w:rsid w:val="00DA2DFB"/>
    <w:rsid w:val="00DA3060"/>
    <w:rsid w:val="00DA31E8"/>
    <w:rsid w:val="00DA36B6"/>
    <w:rsid w:val="00DA3913"/>
    <w:rsid w:val="00DA44DD"/>
    <w:rsid w:val="00DA451A"/>
    <w:rsid w:val="00DA4620"/>
    <w:rsid w:val="00DA475E"/>
    <w:rsid w:val="00DA4A92"/>
    <w:rsid w:val="00DA4C57"/>
    <w:rsid w:val="00DA4EFC"/>
    <w:rsid w:val="00DA4F3B"/>
    <w:rsid w:val="00DA4FFA"/>
    <w:rsid w:val="00DA523B"/>
    <w:rsid w:val="00DA577F"/>
    <w:rsid w:val="00DA5C00"/>
    <w:rsid w:val="00DA5E61"/>
    <w:rsid w:val="00DA5F5A"/>
    <w:rsid w:val="00DA62C0"/>
    <w:rsid w:val="00DA6862"/>
    <w:rsid w:val="00DA6B42"/>
    <w:rsid w:val="00DA783E"/>
    <w:rsid w:val="00DA7999"/>
    <w:rsid w:val="00DA7D5A"/>
    <w:rsid w:val="00DA7EB8"/>
    <w:rsid w:val="00DB0D42"/>
    <w:rsid w:val="00DB108E"/>
    <w:rsid w:val="00DB1719"/>
    <w:rsid w:val="00DB1DD6"/>
    <w:rsid w:val="00DB1FB4"/>
    <w:rsid w:val="00DB218B"/>
    <w:rsid w:val="00DB265C"/>
    <w:rsid w:val="00DB270B"/>
    <w:rsid w:val="00DB320F"/>
    <w:rsid w:val="00DB324B"/>
    <w:rsid w:val="00DB3309"/>
    <w:rsid w:val="00DB39F8"/>
    <w:rsid w:val="00DB44D2"/>
    <w:rsid w:val="00DB4873"/>
    <w:rsid w:val="00DB4C54"/>
    <w:rsid w:val="00DB4DE7"/>
    <w:rsid w:val="00DB4EF9"/>
    <w:rsid w:val="00DB5071"/>
    <w:rsid w:val="00DB514E"/>
    <w:rsid w:val="00DB5322"/>
    <w:rsid w:val="00DB5530"/>
    <w:rsid w:val="00DB59EF"/>
    <w:rsid w:val="00DB5C7D"/>
    <w:rsid w:val="00DB5DFF"/>
    <w:rsid w:val="00DB5FB6"/>
    <w:rsid w:val="00DB619A"/>
    <w:rsid w:val="00DB660A"/>
    <w:rsid w:val="00DB6E8A"/>
    <w:rsid w:val="00DB764F"/>
    <w:rsid w:val="00DB7EAE"/>
    <w:rsid w:val="00DC012D"/>
    <w:rsid w:val="00DC036E"/>
    <w:rsid w:val="00DC0419"/>
    <w:rsid w:val="00DC0A18"/>
    <w:rsid w:val="00DC1210"/>
    <w:rsid w:val="00DC174F"/>
    <w:rsid w:val="00DC1F30"/>
    <w:rsid w:val="00DC2089"/>
    <w:rsid w:val="00DC212A"/>
    <w:rsid w:val="00DC2461"/>
    <w:rsid w:val="00DC248A"/>
    <w:rsid w:val="00DC24C5"/>
    <w:rsid w:val="00DC2573"/>
    <w:rsid w:val="00DC2751"/>
    <w:rsid w:val="00DC2919"/>
    <w:rsid w:val="00DC2FBC"/>
    <w:rsid w:val="00DC3098"/>
    <w:rsid w:val="00DC31D7"/>
    <w:rsid w:val="00DC3DC7"/>
    <w:rsid w:val="00DC45CB"/>
    <w:rsid w:val="00DC4626"/>
    <w:rsid w:val="00DC4AA2"/>
    <w:rsid w:val="00DC4C75"/>
    <w:rsid w:val="00DC4DCA"/>
    <w:rsid w:val="00DC4DDC"/>
    <w:rsid w:val="00DC52F0"/>
    <w:rsid w:val="00DC5493"/>
    <w:rsid w:val="00DC57AC"/>
    <w:rsid w:val="00DC58EE"/>
    <w:rsid w:val="00DC5CF7"/>
    <w:rsid w:val="00DC5D74"/>
    <w:rsid w:val="00DC6080"/>
    <w:rsid w:val="00DC60E2"/>
    <w:rsid w:val="00DC6200"/>
    <w:rsid w:val="00DC64AF"/>
    <w:rsid w:val="00DC6C9B"/>
    <w:rsid w:val="00DC73E1"/>
    <w:rsid w:val="00DC76CD"/>
    <w:rsid w:val="00DC7727"/>
    <w:rsid w:val="00DC795E"/>
    <w:rsid w:val="00DC7977"/>
    <w:rsid w:val="00DC7BCD"/>
    <w:rsid w:val="00DC7C39"/>
    <w:rsid w:val="00DD09FD"/>
    <w:rsid w:val="00DD0E52"/>
    <w:rsid w:val="00DD125E"/>
    <w:rsid w:val="00DD144E"/>
    <w:rsid w:val="00DD14CB"/>
    <w:rsid w:val="00DD1B50"/>
    <w:rsid w:val="00DD1B99"/>
    <w:rsid w:val="00DD1C95"/>
    <w:rsid w:val="00DD1CDC"/>
    <w:rsid w:val="00DD2576"/>
    <w:rsid w:val="00DD28DF"/>
    <w:rsid w:val="00DD2CE3"/>
    <w:rsid w:val="00DD3075"/>
    <w:rsid w:val="00DD339B"/>
    <w:rsid w:val="00DD362C"/>
    <w:rsid w:val="00DD38E6"/>
    <w:rsid w:val="00DD3A9C"/>
    <w:rsid w:val="00DD4077"/>
    <w:rsid w:val="00DD4155"/>
    <w:rsid w:val="00DD428B"/>
    <w:rsid w:val="00DD43A3"/>
    <w:rsid w:val="00DD497C"/>
    <w:rsid w:val="00DD51C8"/>
    <w:rsid w:val="00DD53CC"/>
    <w:rsid w:val="00DD565C"/>
    <w:rsid w:val="00DD56BC"/>
    <w:rsid w:val="00DD58B9"/>
    <w:rsid w:val="00DD5E38"/>
    <w:rsid w:val="00DD61C4"/>
    <w:rsid w:val="00DD6206"/>
    <w:rsid w:val="00DD647F"/>
    <w:rsid w:val="00DD6ADA"/>
    <w:rsid w:val="00DD6B44"/>
    <w:rsid w:val="00DD6C03"/>
    <w:rsid w:val="00DD7181"/>
    <w:rsid w:val="00DD7351"/>
    <w:rsid w:val="00DD73E6"/>
    <w:rsid w:val="00DD7FED"/>
    <w:rsid w:val="00DE04A1"/>
    <w:rsid w:val="00DE0749"/>
    <w:rsid w:val="00DE0FD9"/>
    <w:rsid w:val="00DE1003"/>
    <w:rsid w:val="00DE129B"/>
    <w:rsid w:val="00DE1E91"/>
    <w:rsid w:val="00DE1F04"/>
    <w:rsid w:val="00DE23A0"/>
    <w:rsid w:val="00DE250B"/>
    <w:rsid w:val="00DE2592"/>
    <w:rsid w:val="00DE2727"/>
    <w:rsid w:val="00DE28BE"/>
    <w:rsid w:val="00DE30B6"/>
    <w:rsid w:val="00DE333A"/>
    <w:rsid w:val="00DE3348"/>
    <w:rsid w:val="00DE33AC"/>
    <w:rsid w:val="00DE3946"/>
    <w:rsid w:val="00DE3C47"/>
    <w:rsid w:val="00DE3C4C"/>
    <w:rsid w:val="00DE4133"/>
    <w:rsid w:val="00DE4137"/>
    <w:rsid w:val="00DE415F"/>
    <w:rsid w:val="00DE4489"/>
    <w:rsid w:val="00DE471E"/>
    <w:rsid w:val="00DE47C6"/>
    <w:rsid w:val="00DE4871"/>
    <w:rsid w:val="00DE4F0B"/>
    <w:rsid w:val="00DE54CA"/>
    <w:rsid w:val="00DE5577"/>
    <w:rsid w:val="00DE5A4D"/>
    <w:rsid w:val="00DE5DAA"/>
    <w:rsid w:val="00DE63E1"/>
    <w:rsid w:val="00DE65CC"/>
    <w:rsid w:val="00DE660D"/>
    <w:rsid w:val="00DE678E"/>
    <w:rsid w:val="00DE697F"/>
    <w:rsid w:val="00DE6AF7"/>
    <w:rsid w:val="00DE6FA1"/>
    <w:rsid w:val="00DE71E7"/>
    <w:rsid w:val="00DE71F3"/>
    <w:rsid w:val="00DE73C8"/>
    <w:rsid w:val="00DE77BB"/>
    <w:rsid w:val="00DE7954"/>
    <w:rsid w:val="00DE7BA7"/>
    <w:rsid w:val="00DE7BB2"/>
    <w:rsid w:val="00DE7C5B"/>
    <w:rsid w:val="00DF0017"/>
    <w:rsid w:val="00DF0197"/>
    <w:rsid w:val="00DF01AF"/>
    <w:rsid w:val="00DF0582"/>
    <w:rsid w:val="00DF073A"/>
    <w:rsid w:val="00DF079B"/>
    <w:rsid w:val="00DF0C21"/>
    <w:rsid w:val="00DF0D97"/>
    <w:rsid w:val="00DF12EC"/>
    <w:rsid w:val="00DF14BF"/>
    <w:rsid w:val="00DF162C"/>
    <w:rsid w:val="00DF1CF8"/>
    <w:rsid w:val="00DF1D33"/>
    <w:rsid w:val="00DF1FF7"/>
    <w:rsid w:val="00DF2344"/>
    <w:rsid w:val="00DF26E3"/>
    <w:rsid w:val="00DF2A65"/>
    <w:rsid w:val="00DF2AAB"/>
    <w:rsid w:val="00DF2D9C"/>
    <w:rsid w:val="00DF2F9E"/>
    <w:rsid w:val="00DF35F6"/>
    <w:rsid w:val="00DF368F"/>
    <w:rsid w:val="00DF37E3"/>
    <w:rsid w:val="00DF38BD"/>
    <w:rsid w:val="00DF3A99"/>
    <w:rsid w:val="00DF41FE"/>
    <w:rsid w:val="00DF43EC"/>
    <w:rsid w:val="00DF52E2"/>
    <w:rsid w:val="00DF5388"/>
    <w:rsid w:val="00DF54D6"/>
    <w:rsid w:val="00DF5640"/>
    <w:rsid w:val="00DF5FA0"/>
    <w:rsid w:val="00DF61B7"/>
    <w:rsid w:val="00DF643F"/>
    <w:rsid w:val="00DF66AD"/>
    <w:rsid w:val="00DF696D"/>
    <w:rsid w:val="00DF697C"/>
    <w:rsid w:val="00DF6983"/>
    <w:rsid w:val="00DF6F54"/>
    <w:rsid w:val="00DF70FF"/>
    <w:rsid w:val="00DF7981"/>
    <w:rsid w:val="00DF79D7"/>
    <w:rsid w:val="00DF7FFA"/>
    <w:rsid w:val="00E0006C"/>
    <w:rsid w:val="00E00497"/>
    <w:rsid w:val="00E004D2"/>
    <w:rsid w:val="00E005F3"/>
    <w:rsid w:val="00E008A2"/>
    <w:rsid w:val="00E0090F"/>
    <w:rsid w:val="00E00B20"/>
    <w:rsid w:val="00E00E8E"/>
    <w:rsid w:val="00E01094"/>
    <w:rsid w:val="00E01332"/>
    <w:rsid w:val="00E013C0"/>
    <w:rsid w:val="00E01839"/>
    <w:rsid w:val="00E018BE"/>
    <w:rsid w:val="00E03043"/>
    <w:rsid w:val="00E039F4"/>
    <w:rsid w:val="00E03E09"/>
    <w:rsid w:val="00E047C3"/>
    <w:rsid w:val="00E04BBF"/>
    <w:rsid w:val="00E04C84"/>
    <w:rsid w:val="00E04F18"/>
    <w:rsid w:val="00E05A09"/>
    <w:rsid w:val="00E05D66"/>
    <w:rsid w:val="00E05E83"/>
    <w:rsid w:val="00E05E9E"/>
    <w:rsid w:val="00E0626F"/>
    <w:rsid w:val="00E0635A"/>
    <w:rsid w:val="00E06505"/>
    <w:rsid w:val="00E06759"/>
    <w:rsid w:val="00E06ACF"/>
    <w:rsid w:val="00E06C01"/>
    <w:rsid w:val="00E0739A"/>
    <w:rsid w:val="00E0748B"/>
    <w:rsid w:val="00E07709"/>
    <w:rsid w:val="00E07749"/>
    <w:rsid w:val="00E07911"/>
    <w:rsid w:val="00E07B72"/>
    <w:rsid w:val="00E07E31"/>
    <w:rsid w:val="00E1001E"/>
    <w:rsid w:val="00E101CE"/>
    <w:rsid w:val="00E102EE"/>
    <w:rsid w:val="00E10F68"/>
    <w:rsid w:val="00E112CB"/>
    <w:rsid w:val="00E11A42"/>
    <w:rsid w:val="00E11AAC"/>
    <w:rsid w:val="00E11E3C"/>
    <w:rsid w:val="00E12013"/>
    <w:rsid w:val="00E124CC"/>
    <w:rsid w:val="00E125A2"/>
    <w:rsid w:val="00E12723"/>
    <w:rsid w:val="00E12FA3"/>
    <w:rsid w:val="00E1391A"/>
    <w:rsid w:val="00E13E86"/>
    <w:rsid w:val="00E14693"/>
    <w:rsid w:val="00E1480C"/>
    <w:rsid w:val="00E14901"/>
    <w:rsid w:val="00E14E20"/>
    <w:rsid w:val="00E15574"/>
    <w:rsid w:val="00E157D6"/>
    <w:rsid w:val="00E15E22"/>
    <w:rsid w:val="00E16016"/>
    <w:rsid w:val="00E16056"/>
    <w:rsid w:val="00E16160"/>
    <w:rsid w:val="00E163F1"/>
    <w:rsid w:val="00E167D2"/>
    <w:rsid w:val="00E171F8"/>
    <w:rsid w:val="00E172BA"/>
    <w:rsid w:val="00E178AE"/>
    <w:rsid w:val="00E17A6A"/>
    <w:rsid w:val="00E17CD5"/>
    <w:rsid w:val="00E2024B"/>
    <w:rsid w:val="00E2053F"/>
    <w:rsid w:val="00E208D5"/>
    <w:rsid w:val="00E20F44"/>
    <w:rsid w:val="00E21140"/>
    <w:rsid w:val="00E2161F"/>
    <w:rsid w:val="00E21724"/>
    <w:rsid w:val="00E21C0F"/>
    <w:rsid w:val="00E21E60"/>
    <w:rsid w:val="00E220B2"/>
    <w:rsid w:val="00E23956"/>
    <w:rsid w:val="00E23B38"/>
    <w:rsid w:val="00E23B66"/>
    <w:rsid w:val="00E23C97"/>
    <w:rsid w:val="00E24997"/>
    <w:rsid w:val="00E24A4C"/>
    <w:rsid w:val="00E24B9D"/>
    <w:rsid w:val="00E24CB6"/>
    <w:rsid w:val="00E24E3F"/>
    <w:rsid w:val="00E24ED6"/>
    <w:rsid w:val="00E24F1A"/>
    <w:rsid w:val="00E2501C"/>
    <w:rsid w:val="00E25673"/>
    <w:rsid w:val="00E25C72"/>
    <w:rsid w:val="00E260B2"/>
    <w:rsid w:val="00E26402"/>
    <w:rsid w:val="00E26541"/>
    <w:rsid w:val="00E26AD1"/>
    <w:rsid w:val="00E272C8"/>
    <w:rsid w:val="00E27765"/>
    <w:rsid w:val="00E27E9F"/>
    <w:rsid w:val="00E27EEB"/>
    <w:rsid w:val="00E302D8"/>
    <w:rsid w:val="00E3083E"/>
    <w:rsid w:val="00E308ED"/>
    <w:rsid w:val="00E308EE"/>
    <w:rsid w:val="00E30945"/>
    <w:rsid w:val="00E3100D"/>
    <w:rsid w:val="00E31379"/>
    <w:rsid w:val="00E314CB"/>
    <w:rsid w:val="00E3151F"/>
    <w:rsid w:val="00E3167A"/>
    <w:rsid w:val="00E320A8"/>
    <w:rsid w:val="00E32627"/>
    <w:rsid w:val="00E32E40"/>
    <w:rsid w:val="00E32E54"/>
    <w:rsid w:val="00E32EE4"/>
    <w:rsid w:val="00E331A0"/>
    <w:rsid w:val="00E332D3"/>
    <w:rsid w:val="00E33A30"/>
    <w:rsid w:val="00E33BC6"/>
    <w:rsid w:val="00E33C5C"/>
    <w:rsid w:val="00E34228"/>
    <w:rsid w:val="00E3423A"/>
    <w:rsid w:val="00E34724"/>
    <w:rsid w:val="00E34973"/>
    <w:rsid w:val="00E34A58"/>
    <w:rsid w:val="00E34AB9"/>
    <w:rsid w:val="00E350B3"/>
    <w:rsid w:val="00E3568E"/>
    <w:rsid w:val="00E357CC"/>
    <w:rsid w:val="00E35B0B"/>
    <w:rsid w:val="00E361AA"/>
    <w:rsid w:val="00E36242"/>
    <w:rsid w:val="00E36612"/>
    <w:rsid w:val="00E37013"/>
    <w:rsid w:val="00E374BC"/>
    <w:rsid w:val="00E37518"/>
    <w:rsid w:val="00E37858"/>
    <w:rsid w:val="00E40256"/>
    <w:rsid w:val="00E40760"/>
    <w:rsid w:val="00E40B11"/>
    <w:rsid w:val="00E4150C"/>
    <w:rsid w:val="00E41940"/>
    <w:rsid w:val="00E41C84"/>
    <w:rsid w:val="00E41F44"/>
    <w:rsid w:val="00E42062"/>
    <w:rsid w:val="00E420A5"/>
    <w:rsid w:val="00E42322"/>
    <w:rsid w:val="00E4261F"/>
    <w:rsid w:val="00E4286F"/>
    <w:rsid w:val="00E43321"/>
    <w:rsid w:val="00E437EC"/>
    <w:rsid w:val="00E43B82"/>
    <w:rsid w:val="00E43F4E"/>
    <w:rsid w:val="00E43F69"/>
    <w:rsid w:val="00E44185"/>
    <w:rsid w:val="00E4428B"/>
    <w:rsid w:val="00E4433C"/>
    <w:rsid w:val="00E44AF4"/>
    <w:rsid w:val="00E44CE3"/>
    <w:rsid w:val="00E44DE1"/>
    <w:rsid w:val="00E44E6B"/>
    <w:rsid w:val="00E45823"/>
    <w:rsid w:val="00E45951"/>
    <w:rsid w:val="00E459AB"/>
    <w:rsid w:val="00E45B1F"/>
    <w:rsid w:val="00E45BC2"/>
    <w:rsid w:val="00E46328"/>
    <w:rsid w:val="00E4644C"/>
    <w:rsid w:val="00E46499"/>
    <w:rsid w:val="00E46884"/>
    <w:rsid w:val="00E46AE8"/>
    <w:rsid w:val="00E46D66"/>
    <w:rsid w:val="00E46FE2"/>
    <w:rsid w:val="00E47097"/>
    <w:rsid w:val="00E47721"/>
    <w:rsid w:val="00E4787A"/>
    <w:rsid w:val="00E479A5"/>
    <w:rsid w:val="00E479BF"/>
    <w:rsid w:val="00E47A66"/>
    <w:rsid w:val="00E47C52"/>
    <w:rsid w:val="00E47C6E"/>
    <w:rsid w:val="00E47EB1"/>
    <w:rsid w:val="00E503E4"/>
    <w:rsid w:val="00E50698"/>
    <w:rsid w:val="00E507D1"/>
    <w:rsid w:val="00E50A61"/>
    <w:rsid w:val="00E50AB8"/>
    <w:rsid w:val="00E510BA"/>
    <w:rsid w:val="00E5153D"/>
    <w:rsid w:val="00E51BB1"/>
    <w:rsid w:val="00E52375"/>
    <w:rsid w:val="00E523BF"/>
    <w:rsid w:val="00E52433"/>
    <w:rsid w:val="00E529CD"/>
    <w:rsid w:val="00E52D5B"/>
    <w:rsid w:val="00E52FA9"/>
    <w:rsid w:val="00E53653"/>
    <w:rsid w:val="00E53A14"/>
    <w:rsid w:val="00E53A50"/>
    <w:rsid w:val="00E546EE"/>
    <w:rsid w:val="00E548A1"/>
    <w:rsid w:val="00E54917"/>
    <w:rsid w:val="00E54B1A"/>
    <w:rsid w:val="00E54D00"/>
    <w:rsid w:val="00E54E43"/>
    <w:rsid w:val="00E55043"/>
    <w:rsid w:val="00E55930"/>
    <w:rsid w:val="00E55A62"/>
    <w:rsid w:val="00E55C22"/>
    <w:rsid w:val="00E55D19"/>
    <w:rsid w:val="00E55EF4"/>
    <w:rsid w:val="00E55F9B"/>
    <w:rsid w:val="00E55FE5"/>
    <w:rsid w:val="00E56552"/>
    <w:rsid w:val="00E565A7"/>
    <w:rsid w:val="00E56A3D"/>
    <w:rsid w:val="00E56DF2"/>
    <w:rsid w:val="00E56E42"/>
    <w:rsid w:val="00E574A5"/>
    <w:rsid w:val="00E576DD"/>
    <w:rsid w:val="00E57705"/>
    <w:rsid w:val="00E57BCA"/>
    <w:rsid w:val="00E60181"/>
    <w:rsid w:val="00E60838"/>
    <w:rsid w:val="00E60916"/>
    <w:rsid w:val="00E60A0C"/>
    <w:rsid w:val="00E60C32"/>
    <w:rsid w:val="00E60F39"/>
    <w:rsid w:val="00E6143A"/>
    <w:rsid w:val="00E61AC8"/>
    <w:rsid w:val="00E61C71"/>
    <w:rsid w:val="00E61E2B"/>
    <w:rsid w:val="00E62614"/>
    <w:rsid w:val="00E62E9F"/>
    <w:rsid w:val="00E62F00"/>
    <w:rsid w:val="00E62F41"/>
    <w:rsid w:val="00E63090"/>
    <w:rsid w:val="00E63176"/>
    <w:rsid w:val="00E6326D"/>
    <w:rsid w:val="00E63678"/>
    <w:rsid w:val="00E6398C"/>
    <w:rsid w:val="00E63E75"/>
    <w:rsid w:val="00E64091"/>
    <w:rsid w:val="00E6425B"/>
    <w:rsid w:val="00E6472B"/>
    <w:rsid w:val="00E649DC"/>
    <w:rsid w:val="00E64B59"/>
    <w:rsid w:val="00E64CAA"/>
    <w:rsid w:val="00E657CC"/>
    <w:rsid w:val="00E65D43"/>
    <w:rsid w:val="00E65FE1"/>
    <w:rsid w:val="00E666E3"/>
    <w:rsid w:val="00E667AA"/>
    <w:rsid w:val="00E667E7"/>
    <w:rsid w:val="00E66CA9"/>
    <w:rsid w:val="00E66E88"/>
    <w:rsid w:val="00E66EB1"/>
    <w:rsid w:val="00E67978"/>
    <w:rsid w:val="00E67C50"/>
    <w:rsid w:val="00E67D86"/>
    <w:rsid w:val="00E67DD5"/>
    <w:rsid w:val="00E67DDF"/>
    <w:rsid w:val="00E70003"/>
    <w:rsid w:val="00E7029B"/>
    <w:rsid w:val="00E704A2"/>
    <w:rsid w:val="00E704AA"/>
    <w:rsid w:val="00E70A60"/>
    <w:rsid w:val="00E70DB4"/>
    <w:rsid w:val="00E70DBE"/>
    <w:rsid w:val="00E70F25"/>
    <w:rsid w:val="00E71544"/>
    <w:rsid w:val="00E7160D"/>
    <w:rsid w:val="00E719EB"/>
    <w:rsid w:val="00E71F03"/>
    <w:rsid w:val="00E72380"/>
    <w:rsid w:val="00E72622"/>
    <w:rsid w:val="00E72D32"/>
    <w:rsid w:val="00E7310B"/>
    <w:rsid w:val="00E73651"/>
    <w:rsid w:val="00E7392F"/>
    <w:rsid w:val="00E73C25"/>
    <w:rsid w:val="00E741A3"/>
    <w:rsid w:val="00E744D5"/>
    <w:rsid w:val="00E745D1"/>
    <w:rsid w:val="00E75110"/>
    <w:rsid w:val="00E752A4"/>
    <w:rsid w:val="00E7532B"/>
    <w:rsid w:val="00E75770"/>
    <w:rsid w:val="00E758C9"/>
    <w:rsid w:val="00E7599B"/>
    <w:rsid w:val="00E762CA"/>
    <w:rsid w:val="00E76381"/>
    <w:rsid w:val="00E76E5E"/>
    <w:rsid w:val="00E7702C"/>
    <w:rsid w:val="00E77BCD"/>
    <w:rsid w:val="00E77CB6"/>
    <w:rsid w:val="00E80307"/>
    <w:rsid w:val="00E80669"/>
    <w:rsid w:val="00E807D1"/>
    <w:rsid w:val="00E80AC6"/>
    <w:rsid w:val="00E80C30"/>
    <w:rsid w:val="00E80DB4"/>
    <w:rsid w:val="00E8118B"/>
    <w:rsid w:val="00E811A4"/>
    <w:rsid w:val="00E81462"/>
    <w:rsid w:val="00E814ED"/>
    <w:rsid w:val="00E8169E"/>
    <w:rsid w:val="00E8174D"/>
    <w:rsid w:val="00E81829"/>
    <w:rsid w:val="00E81B9F"/>
    <w:rsid w:val="00E81ED2"/>
    <w:rsid w:val="00E8202C"/>
    <w:rsid w:val="00E82136"/>
    <w:rsid w:val="00E82204"/>
    <w:rsid w:val="00E82226"/>
    <w:rsid w:val="00E82249"/>
    <w:rsid w:val="00E82590"/>
    <w:rsid w:val="00E826A7"/>
    <w:rsid w:val="00E8291F"/>
    <w:rsid w:val="00E8309A"/>
    <w:rsid w:val="00E835B0"/>
    <w:rsid w:val="00E83AEC"/>
    <w:rsid w:val="00E83D8C"/>
    <w:rsid w:val="00E841B9"/>
    <w:rsid w:val="00E8422B"/>
    <w:rsid w:val="00E84CD8"/>
    <w:rsid w:val="00E84DE4"/>
    <w:rsid w:val="00E84F04"/>
    <w:rsid w:val="00E84F8D"/>
    <w:rsid w:val="00E85088"/>
    <w:rsid w:val="00E850FB"/>
    <w:rsid w:val="00E8513D"/>
    <w:rsid w:val="00E85C1A"/>
    <w:rsid w:val="00E85D80"/>
    <w:rsid w:val="00E86276"/>
    <w:rsid w:val="00E8665F"/>
    <w:rsid w:val="00E8668D"/>
    <w:rsid w:val="00E866B5"/>
    <w:rsid w:val="00E867A4"/>
    <w:rsid w:val="00E8719B"/>
    <w:rsid w:val="00E873FB"/>
    <w:rsid w:val="00E900E1"/>
    <w:rsid w:val="00E90D1B"/>
    <w:rsid w:val="00E90D87"/>
    <w:rsid w:val="00E90FD7"/>
    <w:rsid w:val="00E91047"/>
    <w:rsid w:val="00E91261"/>
    <w:rsid w:val="00E91365"/>
    <w:rsid w:val="00E91601"/>
    <w:rsid w:val="00E918B9"/>
    <w:rsid w:val="00E91EDC"/>
    <w:rsid w:val="00E91EE3"/>
    <w:rsid w:val="00E9219E"/>
    <w:rsid w:val="00E922B1"/>
    <w:rsid w:val="00E9249F"/>
    <w:rsid w:val="00E924C5"/>
    <w:rsid w:val="00E92F71"/>
    <w:rsid w:val="00E944AD"/>
    <w:rsid w:val="00E9469B"/>
    <w:rsid w:val="00E94FCB"/>
    <w:rsid w:val="00E95066"/>
    <w:rsid w:val="00E951A4"/>
    <w:rsid w:val="00E954AA"/>
    <w:rsid w:val="00E954F0"/>
    <w:rsid w:val="00E95678"/>
    <w:rsid w:val="00E958AF"/>
    <w:rsid w:val="00E9592D"/>
    <w:rsid w:val="00E95DE7"/>
    <w:rsid w:val="00E96443"/>
    <w:rsid w:val="00E964F7"/>
    <w:rsid w:val="00E966E8"/>
    <w:rsid w:val="00E96AD9"/>
    <w:rsid w:val="00E96D8D"/>
    <w:rsid w:val="00E96DC0"/>
    <w:rsid w:val="00E96E6C"/>
    <w:rsid w:val="00E9723B"/>
    <w:rsid w:val="00E97431"/>
    <w:rsid w:val="00E97472"/>
    <w:rsid w:val="00EA010C"/>
    <w:rsid w:val="00EA04A7"/>
    <w:rsid w:val="00EA0551"/>
    <w:rsid w:val="00EA0804"/>
    <w:rsid w:val="00EA084D"/>
    <w:rsid w:val="00EA0A81"/>
    <w:rsid w:val="00EA0CAB"/>
    <w:rsid w:val="00EA0DE7"/>
    <w:rsid w:val="00EA125B"/>
    <w:rsid w:val="00EA1294"/>
    <w:rsid w:val="00EA1619"/>
    <w:rsid w:val="00EA1AD6"/>
    <w:rsid w:val="00EA1C00"/>
    <w:rsid w:val="00EA1DA4"/>
    <w:rsid w:val="00EA1F05"/>
    <w:rsid w:val="00EA1F31"/>
    <w:rsid w:val="00EA24B4"/>
    <w:rsid w:val="00EA2544"/>
    <w:rsid w:val="00EA2551"/>
    <w:rsid w:val="00EA27F6"/>
    <w:rsid w:val="00EA2B01"/>
    <w:rsid w:val="00EA2C86"/>
    <w:rsid w:val="00EA2DCE"/>
    <w:rsid w:val="00EA3655"/>
    <w:rsid w:val="00EA3960"/>
    <w:rsid w:val="00EA4A57"/>
    <w:rsid w:val="00EA505C"/>
    <w:rsid w:val="00EA545E"/>
    <w:rsid w:val="00EA5B5E"/>
    <w:rsid w:val="00EA60EE"/>
    <w:rsid w:val="00EA616A"/>
    <w:rsid w:val="00EA6259"/>
    <w:rsid w:val="00EA6378"/>
    <w:rsid w:val="00EA6575"/>
    <w:rsid w:val="00EA68E7"/>
    <w:rsid w:val="00EA6953"/>
    <w:rsid w:val="00EA6CF8"/>
    <w:rsid w:val="00EA6EB3"/>
    <w:rsid w:val="00EA72DC"/>
    <w:rsid w:val="00EA7712"/>
    <w:rsid w:val="00EA772B"/>
    <w:rsid w:val="00EA7879"/>
    <w:rsid w:val="00EA7C54"/>
    <w:rsid w:val="00EB003A"/>
    <w:rsid w:val="00EB004E"/>
    <w:rsid w:val="00EB0345"/>
    <w:rsid w:val="00EB0426"/>
    <w:rsid w:val="00EB0A83"/>
    <w:rsid w:val="00EB1156"/>
    <w:rsid w:val="00EB11E3"/>
    <w:rsid w:val="00EB12ED"/>
    <w:rsid w:val="00EB16B9"/>
    <w:rsid w:val="00EB194E"/>
    <w:rsid w:val="00EB196A"/>
    <w:rsid w:val="00EB1C63"/>
    <w:rsid w:val="00EB1F8A"/>
    <w:rsid w:val="00EB23B9"/>
    <w:rsid w:val="00EB2486"/>
    <w:rsid w:val="00EB251A"/>
    <w:rsid w:val="00EB25EC"/>
    <w:rsid w:val="00EB2857"/>
    <w:rsid w:val="00EB2A23"/>
    <w:rsid w:val="00EB2D26"/>
    <w:rsid w:val="00EB2F18"/>
    <w:rsid w:val="00EB3295"/>
    <w:rsid w:val="00EB331D"/>
    <w:rsid w:val="00EB335C"/>
    <w:rsid w:val="00EB35FA"/>
    <w:rsid w:val="00EB37C6"/>
    <w:rsid w:val="00EB4AC8"/>
    <w:rsid w:val="00EB4B01"/>
    <w:rsid w:val="00EB4D96"/>
    <w:rsid w:val="00EB4DDA"/>
    <w:rsid w:val="00EB4EB6"/>
    <w:rsid w:val="00EB527A"/>
    <w:rsid w:val="00EB5393"/>
    <w:rsid w:val="00EB5612"/>
    <w:rsid w:val="00EB5F6A"/>
    <w:rsid w:val="00EB6388"/>
    <w:rsid w:val="00EB6456"/>
    <w:rsid w:val="00EB68A3"/>
    <w:rsid w:val="00EB6DD6"/>
    <w:rsid w:val="00EB721F"/>
    <w:rsid w:val="00EB73F4"/>
    <w:rsid w:val="00EB7D7E"/>
    <w:rsid w:val="00EB7E29"/>
    <w:rsid w:val="00EC02F6"/>
    <w:rsid w:val="00EC03FA"/>
    <w:rsid w:val="00EC0FF1"/>
    <w:rsid w:val="00EC1036"/>
    <w:rsid w:val="00EC130E"/>
    <w:rsid w:val="00EC15AA"/>
    <w:rsid w:val="00EC1996"/>
    <w:rsid w:val="00EC1E43"/>
    <w:rsid w:val="00EC1FCF"/>
    <w:rsid w:val="00EC2076"/>
    <w:rsid w:val="00EC2250"/>
    <w:rsid w:val="00EC23DD"/>
    <w:rsid w:val="00EC263B"/>
    <w:rsid w:val="00EC2819"/>
    <w:rsid w:val="00EC2F68"/>
    <w:rsid w:val="00EC2FE5"/>
    <w:rsid w:val="00EC2FE9"/>
    <w:rsid w:val="00EC313F"/>
    <w:rsid w:val="00EC377D"/>
    <w:rsid w:val="00EC3F6F"/>
    <w:rsid w:val="00EC459B"/>
    <w:rsid w:val="00EC4EF6"/>
    <w:rsid w:val="00EC4F07"/>
    <w:rsid w:val="00EC511F"/>
    <w:rsid w:val="00EC52A8"/>
    <w:rsid w:val="00EC5601"/>
    <w:rsid w:val="00EC57D2"/>
    <w:rsid w:val="00EC5A1A"/>
    <w:rsid w:val="00EC5FB1"/>
    <w:rsid w:val="00EC625A"/>
    <w:rsid w:val="00EC66A0"/>
    <w:rsid w:val="00EC6726"/>
    <w:rsid w:val="00EC687B"/>
    <w:rsid w:val="00EC702C"/>
    <w:rsid w:val="00EC71F7"/>
    <w:rsid w:val="00EC7232"/>
    <w:rsid w:val="00EC74A6"/>
    <w:rsid w:val="00EC7554"/>
    <w:rsid w:val="00EC75EC"/>
    <w:rsid w:val="00EC761E"/>
    <w:rsid w:val="00EC7CFA"/>
    <w:rsid w:val="00EC7D1D"/>
    <w:rsid w:val="00EC7E76"/>
    <w:rsid w:val="00ED065C"/>
    <w:rsid w:val="00ED0947"/>
    <w:rsid w:val="00ED0B12"/>
    <w:rsid w:val="00ED0DA5"/>
    <w:rsid w:val="00ED0EF3"/>
    <w:rsid w:val="00ED11B9"/>
    <w:rsid w:val="00ED188B"/>
    <w:rsid w:val="00ED1B05"/>
    <w:rsid w:val="00ED2514"/>
    <w:rsid w:val="00ED2A5E"/>
    <w:rsid w:val="00ED3219"/>
    <w:rsid w:val="00ED3223"/>
    <w:rsid w:val="00ED3AB8"/>
    <w:rsid w:val="00ED40A0"/>
    <w:rsid w:val="00ED42AD"/>
    <w:rsid w:val="00ED42D9"/>
    <w:rsid w:val="00ED43AD"/>
    <w:rsid w:val="00ED43C8"/>
    <w:rsid w:val="00ED48E9"/>
    <w:rsid w:val="00ED4AE6"/>
    <w:rsid w:val="00ED4F59"/>
    <w:rsid w:val="00ED515B"/>
    <w:rsid w:val="00ED5381"/>
    <w:rsid w:val="00ED5A31"/>
    <w:rsid w:val="00ED5CE7"/>
    <w:rsid w:val="00ED608D"/>
    <w:rsid w:val="00ED62D5"/>
    <w:rsid w:val="00ED693C"/>
    <w:rsid w:val="00ED7126"/>
    <w:rsid w:val="00ED72E3"/>
    <w:rsid w:val="00ED7824"/>
    <w:rsid w:val="00ED7BEE"/>
    <w:rsid w:val="00ED7CF3"/>
    <w:rsid w:val="00ED7DBE"/>
    <w:rsid w:val="00EE0356"/>
    <w:rsid w:val="00EE041A"/>
    <w:rsid w:val="00EE0446"/>
    <w:rsid w:val="00EE05CB"/>
    <w:rsid w:val="00EE0843"/>
    <w:rsid w:val="00EE08E7"/>
    <w:rsid w:val="00EE0906"/>
    <w:rsid w:val="00EE094D"/>
    <w:rsid w:val="00EE0A78"/>
    <w:rsid w:val="00EE0BDB"/>
    <w:rsid w:val="00EE0DB8"/>
    <w:rsid w:val="00EE0FE3"/>
    <w:rsid w:val="00EE106F"/>
    <w:rsid w:val="00EE1395"/>
    <w:rsid w:val="00EE1730"/>
    <w:rsid w:val="00EE18AD"/>
    <w:rsid w:val="00EE19C5"/>
    <w:rsid w:val="00EE263A"/>
    <w:rsid w:val="00EE2751"/>
    <w:rsid w:val="00EE279A"/>
    <w:rsid w:val="00EE2879"/>
    <w:rsid w:val="00EE3C5D"/>
    <w:rsid w:val="00EE4180"/>
    <w:rsid w:val="00EE4271"/>
    <w:rsid w:val="00EE47A5"/>
    <w:rsid w:val="00EE48D0"/>
    <w:rsid w:val="00EE4962"/>
    <w:rsid w:val="00EE4B47"/>
    <w:rsid w:val="00EE50AD"/>
    <w:rsid w:val="00EE50BF"/>
    <w:rsid w:val="00EE51C6"/>
    <w:rsid w:val="00EE51E2"/>
    <w:rsid w:val="00EE51E3"/>
    <w:rsid w:val="00EE53D0"/>
    <w:rsid w:val="00EE5585"/>
    <w:rsid w:val="00EE5B26"/>
    <w:rsid w:val="00EE5BD2"/>
    <w:rsid w:val="00EE5C16"/>
    <w:rsid w:val="00EE5F10"/>
    <w:rsid w:val="00EE63AA"/>
    <w:rsid w:val="00EE63E7"/>
    <w:rsid w:val="00EE65D1"/>
    <w:rsid w:val="00EE6AC2"/>
    <w:rsid w:val="00EE6AC4"/>
    <w:rsid w:val="00EE6D98"/>
    <w:rsid w:val="00EE6F2A"/>
    <w:rsid w:val="00EE77EF"/>
    <w:rsid w:val="00EE78C5"/>
    <w:rsid w:val="00EE7C9F"/>
    <w:rsid w:val="00EE7F71"/>
    <w:rsid w:val="00EF0B6D"/>
    <w:rsid w:val="00EF0BC8"/>
    <w:rsid w:val="00EF1061"/>
    <w:rsid w:val="00EF17DB"/>
    <w:rsid w:val="00EF1AC1"/>
    <w:rsid w:val="00EF1B94"/>
    <w:rsid w:val="00EF1EBD"/>
    <w:rsid w:val="00EF200F"/>
    <w:rsid w:val="00EF20AA"/>
    <w:rsid w:val="00EF2745"/>
    <w:rsid w:val="00EF2808"/>
    <w:rsid w:val="00EF2965"/>
    <w:rsid w:val="00EF2F4D"/>
    <w:rsid w:val="00EF39C3"/>
    <w:rsid w:val="00EF3B9A"/>
    <w:rsid w:val="00EF3E68"/>
    <w:rsid w:val="00EF3EFE"/>
    <w:rsid w:val="00EF4891"/>
    <w:rsid w:val="00EF4ABE"/>
    <w:rsid w:val="00EF4DDF"/>
    <w:rsid w:val="00EF50BB"/>
    <w:rsid w:val="00EF582D"/>
    <w:rsid w:val="00EF5B70"/>
    <w:rsid w:val="00EF5E85"/>
    <w:rsid w:val="00EF61A6"/>
    <w:rsid w:val="00EF6A35"/>
    <w:rsid w:val="00EF71D5"/>
    <w:rsid w:val="00EF71D8"/>
    <w:rsid w:val="00EF71EC"/>
    <w:rsid w:val="00EF7846"/>
    <w:rsid w:val="00EF79B3"/>
    <w:rsid w:val="00EF7C17"/>
    <w:rsid w:val="00F00019"/>
    <w:rsid w:val="00F008A4"/>
    <w:rsid w:val="00F00B73"/>
    <w:rsid w:val="00F01181"/>
    <w:rsid w:val="00F012E3"/>
    <w:rsid w:val="00F01836"/>
    <w:rsid w:val="00F01D6B"/>
    <w:rsid w:val="00F01DAF"/>
    <w:rsid w:val="00F01F6D"/>
    <w:rsid w:val="00F0229E"/>
    <w:rsid w:val="00F023C6"/>
    <w:rsid w:val="00F02DFD"/>
    <w:rsid w:val="00F02F33"/>
    <w:rsid w:val="00F02F90"/>
    <w:rsid w:val="00F02FC1"/>
    <w:rsid w:val="00F032CB"/>
    <w:rsid w:val="00F03481"/>
    <w:rsid w:val="00F036D4"/>
    <w:rsid w:val="00F036DF"/>
    <w:rsid w:val="00F03C7A"/>
    <w:rsid w:val="00F04A5F"/>
    <w:rsid w:val="00F05378"/>
    <w:rsid w:val="00F062C1"/>
    <w:rsid w:val="00F0660D"/>
    <w:rsid w:val="00F067B8"/>
    <w:rsid w:val="00F0696F"/>
    <w:rsid w:val="00F06D58"/>
    <w:rsid w:val="00F07A9B"/>
    <w:rsid w:val="00F10826"/>
    <w:rsid w:val="00F10B82"/>
    <w:rsid w:val="00F10FFA"/>
    <w:rsid w:val="00F112BF"/>
    <w:rsid w:val="00F1139C"/>
    <w:rsid w:val="00F118F1"/>
    <w:rsid w:val="00F11C21"/>
    <w:rsid w:val="00F1262F"/>
    <w:rsid w:val="00F1274C"/>
    <w:rsid w:val="00F12C5C"/>
    <w:rsid w:val="00F12F25"/>
    <w:rsid w:val="00F12F7D"/>
    <w:rsid w:val="00F13387"/>
    <w:rsid w:val="00F13762"/>
    <w:rsid w:val="00F137C6"/>
    <w:rsid w:val="00F13968"/>
    <w:rsid w:val="00F139E7"/>
    <w:rsid w:val="00F13BAB"/>
    <w:rsid w:val="00F14380"/>
    <w:rsid w:val="00F14A48"/>
    <w:rsid w:val="00F14E91"/>
    <w:rsid w:val="00F14EA0"/>
    <w:rsid w:val="00F14EB1"/>
    <w:rsid w:val="00F15832"/>
    <w:rsid w:val="00F15889"/>
    <w:rsid w:val="00F15995"/>
    <w:rsid w:val="00F15B4D"/>
    <w:rsid w:val="00F15C7C"/>
    <w:rsid w:val="00F16043"/>
    <w:rsid w:val="00F16437"/>
    <w:rsid w:val="00F1658F"/>
    <w:rsid w:val="00F16860"/>
    <w:rsid w:val="00F16A65"/>
    <w:rsid w:val="00F16B07"/>
    <w:rsid w:val="00F16C05"/>
    <w:rsid w:val="00F16F97"/>
    <w:rsid w:val="00F1742B"/>
    <w:rsid w:val="00F17732"/>
    <w:rsid w:val="00F17A48"/>
    <w:rsid w:val="00F17BCB"/>
    <w:rsid w:val="00F17C49"/>
    <w:rsid w:val="00F17DF3"/>
    <w:rsid w:val="00F204D7"/>
    <w:rsid w:val="00F20670"/>
    <w:rsid w:val="00F206B0"/>
    <w:rsid w:val="00F20983"/>
    <w:rsid w:val="00F20A7D"/>
    <w:rsid w:val="00F20E21"/>
    <w:rsid w:val="00F21722"/>
    <w:rsid w:val="00F21CC8"/>
    <w:rsid w:val="00F2257E"/>
    <w:rsid w:val="00F22656"/>
    <w:rsid w:val="00F22713"/>
    <w:rsid w:val="00F2277E"/>
    <w:rsid w:val="00F22AB9"/>
    <w:rsid w:val="00F231B9"/>
    <w:rsid w:val="00F23A3E"/>
    <w:rsid w:val="00F24B24"/>
    <w:rsid w:val="00F24D7E"/>
    <w:rsid w:val="00F24E09"/>
    <w:rsid w:val="00F2538F"/>
    <w:rsid w:val="00F25C56"/>
    <w:rsid w:val="00F25C7E"/>
    <w:rsid w:val="00F25F13"/>
    <w:rsid w:val="00F26305"/>
    <w:rsid w:val="00F264D7"/>
    <w:rsid w:val="00F26504"/>
    <w:rsid w:val="00F268AF"/>
    <w:rsid w:val="00F26EAA"/>
    <w:rsid w:val="00F2777C"/>
    <w:rsid w:val="00F27A58"/>
    <w:rsid w:val="00F27B87"/>
    <w:rsid w:val="00F27C55"/>
    <w:rsid w:val="00F27E9A"/>
    <w:rsid w:val="00F27F64"/>
    <w:rsid w:val="00F3151B"/>
    <w:rsid w:val="00F31887"/>
    <w:rsid w:val="00F3192F"/>
    <w:rsid w:val="00F31988"/>
    <w:rsid w:val="00F31A0B"/>
    <w:rsid w:val="00F31A2D"/>
    <w:rsid w:val="00F320A9"/>
    <w:rsid w:val="00F32206"/>
    <w:rsid w:val="00F3227E"/>
    <w:rsid w:val="00F322ED"/>
    <w:rsid w:val="00F32426"/>
    <w:rsid w:val="00F327DF"/>
    <w:rsid w:val="00F32A49"/>
    <w:rsid w:val="00F32B7A"/>
    <w:rsid w:val="00F32C25"/>
    <w:rsid w:val="00F32C2F"/>
    <w:rsid w:val="00F32CDF"/>
    <w:rsid w:val="00F32DB7"/>
    <w:rsid w:val="00F32E80"/>
    <w:rsid w:val="00F32F62"/>
    <w:rsid w:val="00F3320A"/>
    <w:rsid w:val="00F33216"/>
    <w:rsid w:val="00F334AF"/>
    <w:rsid w:val="00F33711"/>
    <w:rsid w:val="00F33DF8"/>
    <w:rsid w:val="00F33E4F"/>
    <w:rsid w:val="00F33F9A"/>
    <w:rsid w:val="00F34DA0"/>
    <w:rsid w:val="00F354B7"/>
    <w:rsid w:val="00F363BB"/>
    <w:rsid w:val="00F3661C"/>
    <w:rsid w:val="00F368B5"/>
    <w:rsid w:val="00F3692E"/>
    <w:rsid w:val="00F3698A"/>
    <w:rsid w:val="00F36BB4"/>
    <w:rsid w:val="00F36BFB"/>
    <w:rsid w:val="00F37754"/>
    <w:rsid w:val="00F37E12"/>
    <w:rsid w:val="00F37FF8"/>
    <w:rsid w:val="00F401CC"/>
    <w:rsid w:val="00F40537"/>
    <w:rsid w:val="00F40F97"/>
    <w:rsid w:val="00F42026"/>
    <w:rsid w:val="00F421CC"/>
    <w:rsid w:val="00F42453"/>
    <w:rsid w:val="00F425CF"/>
    <w:rsid w:val="00F43095"/>
    <w:rsid w:val="00F43259"/>
    <w:rsid w:val="00F4328B"/>
    <w:rsid w:val="00F433B4"/>
    <w:rsid w:val="00F4398B"/>
    <w:rsid w:val="00F43B6E"/>
    <w:rsid w:val="00F43CF6"/>
    <w:rsid w:val="00F43D61"/>
    <w:rsid w:val="00F43D89"/>
    <w:rsid w:val="00F44155"/>
    <w:rsid w:val="00F4422C"/>
    <w:rsid w:val="00F44682"/>
    <w:rsid w:val="00F448AA"/>
    <w:rsid w:val="00F44B55"/>
    <w:rsid w:val="00F44D9E"/>
    <w:rsid w:val="00F45639"/>
    <w:rsid w:val="00F456DD"/>
    <w:rsid w:val="00F45734"/>
    <w:rsid w:val="00F45968"/>
    <w:rsid w:val="00F45981"/>
    <w:rsid w:val="00F45EC3"/>
    <w:rsid w:val="00F460F4"/>
    <w:rsid w:val="00F46209"/>
    <w:rsid w:val="00F4661E"/>
    <w:rsid w:val="00F46794"/>
    <w:rsid w:val="00F469ED"/>
    <w:rsid w:val="00F46A82"/>
    <w:rsid w:val="00F47079"/>
    <w:rsid w:val="00F475FB"/>
    <w:rsid w:val="00F47AAA"/>
    <w:rsid w:val="00F47C99"/>
    <w:rsid w:val="00F47CF3"/>
    <w:rsid w:val="00F502CF"/>
    <w:rsid w:val="00F50994"/>
    <w:rsid w:val="00F50B1C"/>
    <w:rsid w:val="00F50F28"/>
    <w:rsid w:val="00F511EB"/>
    <w:rsid w:val="00F51275"/>
    <w:rsid w:val="00F514DE"/>
    <w:rsid w:val="00F52255"/>
    <w:rsid w:val="00F52D38"/>
    <w:rsid w:val="00F53368"/>
    <w:rsid w:val="00F53852"/>
    <w:rsid w:val="00F53D17"/>
    <w:rsid w:val="00F53DA1"/>
    <w:rsid w:val="00F53F17"/>
    <w:rsid w:val="00F54112"/>
    <w:rsid w:val="00F545AF"/>
    <w:rsid w:val="00F54831"/>
    <w:rsid w:val="00F54BB1"/>
    <w:rsid w:val="00F54C8F"/>
    <w:rsid w:val="00F54D6C"/>
    <w:rsid w:val="00F55217"/>
    <w:rsid w:val="00F55849"/>
    <w:rsid w:val="00F55ABD"/>
    <w:rsid w:val="00F55B96"/>
    <w:rsid w:val="00F55CCD"/>
    <w:rsid w:val="00F55DF8"/>
    <w:rsid w:val="00F55E58"/>
    <w:rsid w:val="00F55E81"/>
    <w:rsid w:val="00F560FD"/>
    <w:rsid w:val="00F5625F"/>
    <w:rsid w:val="00F56888"/>
    <w:rsid w:val="00F57190"/>
    <w:rsid w:val="00F57234"/>
    <w:rsid w:val="00F5775A"/>
    <w:rsid w:val="00F60068"/>
    <w:rsid w:val="00F601BF"/>
    <w:rsid w:val="00F60386"/>
    <w:rsid w:val="00F608D7"/>
    <w:rsid w:val="00F60950"/>
    <w:rsid w:val="00F60C05"/>
    <w:rsid w:val="00F60E8B"/>
    <w:rsid w:val="00F6110E"/>
    <w:rsid w:val="00F612FF"/>
    <w:rsid w:val="00F618B1"/>
    <w:rsid w:val="00F61FC5"/>
    <w:rsid w:val="00F622E4"/>
    <w:rsid w:val="00F625A8"/>
    <w:rsid w:val="00F6298C"/>
    <w:rsid w:val="00F62D8D"/>
    <w:rsid w:val="00F6311B"/>
    <w:rsid w:val="00F6318F"/>
    <w:rsid w:val="00F633DE"/>
    <w:rsid w:val="00F63661"/>
    <w:rsid w:val="00F636C6"/>
    <w:rsid w:val="00F63AF2"/>
    <w:rsid w:val="00F63B50"/>
    <w:rsid w:val="00F63C66"/>
    <w:rsid w:val="00F649B4"/>
    <w:rsid w:val="00F6542F"/>
    <w:rsid w:val="00F65537"/>
    <w:rsid w:val="00F6561C"/>
    <w:rsid w:val="00F65904"/>
    <w:rsid w:val="00F65A70"/>
    <w:rsid w:val="00F65AEE"/>
    <w:rsid w:val="00F65CEC"/>
    <w:rsid w:val="00F663AF"/>
    <w:rsid w:val="00F666FC"/>
    <w:rsid w:val="00F66759"/>
    <w:rsid w:val="00F66969"/>
    <w:rsid w:val="00F66CB5"/>
    <w:rsid w:val="00F6710D"/>
    <w:rsid w:val="00F67336"/>
    <w:rsid w:val="00F67496"/>
    <w:rsid w:val="00F674CE"/>
    <w:rsid w:val="00F67634"/>
    <w:rsid w:val="00F67F50"/>
    <w:rsid w:val="00F70136"/>
    <w:rsid w:val="00F70175"/>
    <w:rsid w:val="00F70379"/>
    <w:rsid w:val="00F70974"/>
    <w:rsid w:val="00F70CA5"/>
    <w:rsid w:val="00F71B2D"/>
    <w:rsid w:val="00F71CD4"/>
    <w:rsid w:val="00F71DBD"/>
    <w:rsid w:val="00F7202B"/>
    <w:rsid w:val="00F721A9"/>
    <w:rsid w:val="00F72231"/>
    <w:rsid w:val="00F728DF"/>
    <w:rsid w:val="00F72923"/>
    <w:rsid w:val="00F72937"/>
    <w:rsid w:val="00F72C89"/>
    <w:rsid w:val="00F72CBE"/>
    <w:rsid w:val="00F72F3F"/>
    <w:rsid w:val="00F72FEA"/>
    <w:rsid w:val="00F73382"/>
    <w:rsid w:val="00F73425"/>
    <w:rsid w:val="00F73587"/>
    <w:rsid w:val="00F73734"/>
    <w:rsid w:val="00F73BB2"/>
    <w:rsid w:val="00F73BB5"/>
    <w:rsid w:val="00F741A6"/>
    <w:rsid w:val="00F74356"/>
    <w:rsid w:val="00F74687"/>
    <w:rsid w:val="00F74A89"/>
    <w:rsid w:val="00F74C29"/>
    <w:rsid w:val="00F751C1"/>
    <w:rsid w:val="00F75258"/>
    <w:rsid w:val="00F754AC"/>
    <w:rsid w:val="00F7634B"/>
    <w:rsid w:val="00F76380"/>
    <w:rsid w:val="00F767CE"/>
    <w:rsid w:val="00F77289"/>
    <w:rsid w:val="00F77314"/>
    <w:rsid w:val="00F776EE"/>
    <w:rsid w:val="00F77874"/>
    <w:rsid w:val="00F77BB5"/>
    <w:rsid w:val="00F77D6D"/>
    <w:rsid w:val="00F80101"/>
    <w:rsid w:val="00F801DD"/>
    <w:rsid w:val="00F80373"/>
    <w:rsid w:val="00F803DF"/>
    <w:rsid w:val="00F80853"/>
    <w:rsid w:val="00F80A66"/>
    <w:rsid w:val="00F80F81"/>
    <w:rsid w:val="00F810A9"/>
    <w:rsid w:val="00F811AA"/>
    <w:rsid w:val="00F81634"/>
    <w:rsid w:val="00F8197E"/>
    <w:rsid w:val="00F81E6A"/>
    <w:rsid w:val="00F81FC4"/>
    <w:rsid w:val="00F82EA2"/>
    <w:rsid w:val="00F82EEE"/>
    <w:rsid w:val="00F83CA0"/>
    <w:rsid w:val="00F84006"/>
    <w:rsid w:val="00F8502D"/>
    <w:rsid w:val="00F850EB"/>
    <w:rsid w:val="00F85561"/>
    <w:rsid w:val="00F859FD"/>
    <w:rsid w:val="00F85A3B"/>
    <w:rsid w:val="00F85C78"/>
    <w:rsid w:val="00F86075"/>
    <w:rsid w:val="00F8622B"/>
    <w:rsid w:val="00F86263"/>
    <w:rsid w:val="00F867BA"/>
    <w:rsid w:val="00F869C4"/>
    <w:rsid w:val="00F86BC4"/>
    <w:rsid w:val="00F86D7E"/>
    <w:rsid w:val="00F86FE9"/>
    <w:rsid w:val="00F87BD3"/>
    <w:rsid w:val="00F900F7"/>
    <w:rsid w:val="00F9015E"/>
    <w:rsid w:val="00F90A5E"/>
    <w:rsid w:val="00F912CE"/>
    <w:rsid w:val="00F9184D"/>
    <w:rsid w:val="00F91D6C"/>
    <w:rsid w:val="00F92513"/>
    <w:rsid w:val="00F925CE"/>
    <w:rsid w:val="00F92850"/>
    <w:rsid w:val="00F928CA"/>
    <w:rsid w:val="00F928FD"/>
    <w:rsid w:val="00F92EF9"/>
    <w:rsid w:val="00F9336D"/>
    <w:rsid w:val="00F9346E"/>
    <w:rsid w:val="00F938F5"/>
    <w:rsid w:val="00F93C52"/>
    <w:rsid w:val="00F93D2B"/>
    <w:rsid w:val="00F93FD4"/>
    <w:rsid w:val="00F94366"/>
    <w:rsid w:val="00F9484C"/>
    <w:rsid w:val="00F94B52"/>
    <w:rsid w:val="00F94C1E"/>
    <w:rsid w:val="00F94DF1"/>
    <w:rsid w:val="00F9507C"/>
    <w:rsid w:val="00F95984"/>
    <w:rsid w:val="00F96211"/>
    <w:rsid w:val="00F969C0"/>
    <w:rsid w:val="00F96CD7"/>
    <w:rsid w:val="00F9712E"/>
    <w:rsid w:val="00F97385"/>
    <w:rsid w:val="00F9749E"/>
    <w:rsid w:val="00F977E1"/>
    <w:rsid w:val="00F978E7"/>
    <w:rsid w:val="00F97AA2"/>
    <w:rsid w:val="00F97D21"/>
    <w:rsid w:val="00F97E88"/>
    <w:rsid w:val="00FA04AB"/>
    <w:rsid w:val="00FA0B9C"/>
    <w:rsid w:val="00FA11EF"/>
    <w:rsid w:val="00FA14B0"/>
    <w:rsid w:val="00FA1596"/>
    <w:rsid w:val="00FA1993"/>
    <w:rsid w:val="00FA268A"/>
    <w:rsid w:val="00FA27E6"/>
    <w:rsid w:val="00FA2B41"/>
    <w:rsid w:val="00FA3160"/>
    <w:rsid w:val="00FA3895"/>
    <w:rsid w:val="00FA389D"/>
    <w:rsid w:val="00FA3C17"/>
    <w:rsid w:val="00FA3F26"/>
    <w:rsid w:val="00FA3F69"/>
    <w:rsid w:val="00FA455C"/>
    <w:rsid w:val="00FA48A8"/>
    <w:rsid w:val="00FA4AC2"/>
    <w:rsid w:val="00FA4AE1"/>
    <w:rsid w:val="00FA4CF4"/>
    <w:rsid w:val="00FA5272"/>
    <w:rsid w:val="00FA57E0"/>
    <w:rsid w:val="00FA6363"/>
    <w:rsid w:val="00FA6533"/>
    <w:rsid w:val="00FA69A8"/>
    <w:rsid w:val="00FA7339"/>
    <w:rsid w:val="00FA7371"/>
    <w:rsid w:val="00FA7703"/>
    <w:rsid w:val="00FA7772"/>
    <w:rsid w:val="00FA7846"/>
    <w:rsid w:val="00FA78F0"/>
    <w:rsid w:val="00FA7A65"/>
    <w:rsid w:val="00FA7FEF"/>
    <w:rsid w:val="00FB0687"/>
    <w:rsid w:val="00FB0697"/>
    <w:rsid w:val="00FB0745"/>
    <w:rsid w:val="00FB0ABD"/>
    <w:rsid w:val="00FB0C8B"/>
    <w:rsid w:val="00FB1500"/>
    <w:rsid w:val="00FB1579"/>
    <w:rsid w:val="00FB1831"/>
    <w:rsid w:val="00FB18D2"/>
    <w:rsid w:val="00FB1F59"/>
    <w:rsid w:val="00FB22A0"/>
    <w:rsid w:val="00FB28E5"/>
    <w:rsid w:val="00FB29BB"/>
    <w:rsid w:val="00FB2D43"/>
    <w:rsid w:val="00FB31A2"/>
    <w:rsid w:val="00FB33B7"/>
    <w:rsid w:val="00FB3607"/>
    <w:rsid w:val="00FB3CAF"/>
    <w:rsid w:val="00FB425D"/>
    <w:rsid w:val="00FB4274"/>
    <w:rsid w:val="00FB4779"/>
    <w:rsid w:val="00FB47BC"/>
    <w:rsid w:val="00FB48C9"/>
    <w:rsid w:val="00FB48E6"/>
    <w:rsid w:val="00FB49AD"/>
    <w:rsid w:val="00FB4D3E"/>
    <w:rsid w:val="00FB55BC"/>
    <w:rsid w:val="00FB5947"/>
    <w:rsid w:val="00FB5B1D"/>
    <w:rsid w:val="00FB5EBD"/>
    <w:rsid w:val="00FB60B9"/>
    <w:rsid w:val="00FB6386"/>
    <w:rsid w:val="00FB6457"/>
    <w:rsid w:val="00FB6743"/>
    <w:rsid w:val="00FB6811"/>
    <w:rsid w:val="00FB6DA5"/>
    <w:rsid w:val="00FB794B"/>
    <w:rsid w:val="00FB7AAD"/>
    <w:rsid w:val="00FB7F80"/>
    <w:rsid w:val="00FC00FA"/>
    <w:rsid w:val="00FC010B"/>
    <w:rsid w:val="00FC014C"/>
    <w:rsid w:val="00FC030D"/>
    <w:rsid w:val="00FC0431"/>
    <w:rsid w:val="00FC079C"/>
    <w:rsid w:val="00FC07A3"/>
    <w:rsid w:val="00FC117B"/>
    <w:rsid w:val="00FC1606"/>
    <w:rsid w:val="00FC1C50"/>
    <w:rsid w:val="00FC212C"/>
    <w:rsid w:val="00FC25C4"/>
    <w:rsid w:val="00FC25EF"/>
    <w:rsid w:val="00FC27C4"/>
    <w:rsid w:val="00FC287E"/>
    <w:rsid w:val="00FC28E2"/>
    <w:rsid w:val="00FC2E73"/>
    <w:rsid w:val="00FC40F6"/>
    <w:rsid w:val="00FC411D"/>
    <w:rsid w:val="00FC448A"/>
    <w:rsid w:val="00FC45C5"/>
    <w:rsid w:val="00FC4879"/>
    <w:rsid w:val="00FC4ACE"/>
    <w:rsid w:val="00FC51E6"/>
    <w:rsid w:val="00FC5654"/>
    <w:rsid w:val="00FC5E08"/>
    <w:rsid w:val="00FC619B"/>
    <w:rsid w:val="00FC620A"/>
    <w:rsid w:val="00FC62DC"/>
    <w:rsid w:val="00FC6671"/>
    <w:rsid w:val="00FC6D9C"/>
    <w:rsid w:val="00FC6E37"/>
    <w:rsid w:val="00FC6FA6"/>
    <w:rsid w:val="00FC7049"/>
    <w:rsid w:val="00FC7305"/>
    <w:rsid w:val="00FC7874"/>
    <w:rsid w:val="00FC7903"/>
    <w:rsid w:val="00FC7DCB"/>
    <w:rsid w:val="00FD0502"/>
    <w:rsid w:val="00FD06BD"/>
    <w:rsid w:val="00FD0E3B"/>
    <w:rsid w:val="00FD0EC3"/>
    <w:rsid w:val="00FD1064"/>
    <w:rsid w:val="00FD109B"/>
    <w:rsid w:val="00FD157D"/>
    <w:rsid w:val="00FD1977"/>
    <w:rsid w:val="00FD1A49"/>
    <w:rsid w:val="00FD1AAC"/>
    <w:rsid w:val="00FD1B2D"/>
    <w:rsid w:val="00FD1C87"/>
    <w:rsid w:val="00FD1F59"/>
    <w:rsid w:val="00FD26EE"/>
    <w:rsid w:val="00FD3A16"/>
    <w:rsid w:val="00FD3AB0"/>
    <w:rsid w:val="00FD3AC1"/>
    <w:rsid w:val="00FD3D20"/>
    <w:rsid w:val="00FD4158"/>
    <w:rsid w:val="00FD4378"/>
    <w:rsid w:val="00FD48B3"/>
    <w:rsid w:val="00FD4E58"/>
    <w:rsid w:val="00FD5315"/>
    <w:rsid w:val="00FD594E"/>
    <w:rsid w:val="00FD5BD0"/>
    <w:rsid w:val="00FD5D90"/>
    <w:rsid w:val="00FD61A4"/>
    <w:rsid w:val="00FD65B6"/>
    <w:rsid w:val="00FD67D3"/>
    <w:rsid w:val="00FD693E"/>
    <w:rsid w:val="00FD6AD2"/>
    <w:rsid w:val="00FD6BB3"/>
    <w:rsid w:val="00FD6CA5"/>
    <w:rsid w:val="00FD6ECE"/>
    <w:rsid w:val="00FD6F67"/>
    <w:rsid w:val="00FD795C"/>
    <w:rsid w:val="00FD7C5C"/>
    <w:rsid w:val="00FD7CCF"/>
    <w:rsid w:val="00FD7F19"/>
    <w:rsid w:val="00FE00F9"/>
    <w:rsid w:val="00FE0403"/>
    <w:rsid w:val="00FE0948"/>
    <w:rsid w:val="00FE09A3"/>
    <w:rsid w:val="00FE0C28"/>
    <w:rsid w:val="00FE0D08"/>
    <w:rsid w:val="00FE170E"/>
    <w:rsid w:val="00FE172B"/>
    <w:rsid w:val="00FE17CC"/>
    <w:rsid w:val="00FE18EC"/>
    <w:rsid w:val="00FE2EE4"/>
    <w:rsid w:val="00FE32AB"/>
    <w:rsid w:val="00FE3840"/>
    <w:rsid w:val="00FE3CBB"/>
    <w:rsid w:val="00FE3D14"/>
    <w:rsid w:val="00FE4021"/>
    <w:rsid w:val="00FE455C"/>
    <w:rsid w:val="00FE46F0"/>
    <w:rsid w:val="00FE4784"/>
    <w:rsid w:val="00FE4959"/>
    <w:rsid w:val="00FE5036"/>
    <w:rsid w:val="00FE560A"/>
    <w:rsid w:val="00FE56E2"/>
    <w:rsid w:val="00FE5852"/>
    <w:rsid w:val="00FE597B"/>
    <w:rsid w:val="00FE5FB1"/>
    <w:rsid w:val="00FE63DD"/>
    <w:rsid w:val="00FE656A"/>
    <w:rsid w:val="00FE65AD"/>
    <w:rsid w:val="00FE7154"/>
    <w:rsid w:val="00FE75B0"/>
    <w:rsid w:val="00FE75D4"/>
    <w:rsid w:val="00FE75F0"/>
    <w:rsid w:val="00FE762F"/>
    <w:rsid w:val="00FE76B1"/>
    <w:rsid w:val="00FE77FF"/>
    <w:rsid w:val="00FE7902"/>
    <w:rsid w:val="00FE79D0"/>
    <w:rsid w:val="00FE7BBB"/>
    <w:rsid w:val="00FE7C3E"/>
    <w:rsid w:val="00FE7C96"/>
    <w:rsid w:val="00FF04F1"/>
    <w:rsid w:val="00FF0679"/>
    <w:rsid w:val="00FF0681"/>
    <w:rsid w:val="00FF06BC"/>
    <w:rsid w:val="00FF070F"/>
    <w:rsid w:val="00FF07CC"/>
    <w:rsid w:val="00FF0850"/>
    <w:rsid w:val="00FF0EB4"/>
    <w:rsid w:val="00FF0FAA"/>
    <w:rsid w:val="00FF1053"/>
    <w:rsid w:val="00FF10CD"/>
    <w:rsid w:val="00FF12A7"/>
    <w:rsid w:val="00FF142D"/>
    <w:rsid w:val="00FF178B"/>
    <w:rsid w:val="00FF1C0C"/>
    <w:rsid w:val="00FF2098"/>
    <w:rsid w:val="00FF2401"/>
    <w:rsid w:val="00FF3082"/>
    <w:rsid w:val="00FF3297"/>
    <w:rsid w:val="00FF3CAE"/>
    <w:rsid w:val="00FF3F0B"/>
    <w:rsid w:val="00FF49AA"/>
    <w:rsid w:val="00FF5730"/>
    <w:rsid w:val="00FF57FF"/>
    <w:rsid w:val="00FF5A11"/>
    <w:rsid w:val="00FF6196"/>
    <w:rsid w:val="00FF6835"/>
    <w:rsid w:val="00FF6D2D"/>
    <w:rsid w:val="00FF70E3"/>
    <w:rsid w:val="00FF72E5"/>
    <w:rsid w:val="00FF7622"/>
    <w:rsid w:val="00FF7F46"/>
    <w:rsid w:val="00FF7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66"/>
    <w:rPr>
      <w:rFonts w:eastAsia="SimSun"/>
      <w:sz w:val="24"/>
      <w:szCs w:val="24"/>
      <w:lang w:eastAsia="zh-CN"/>
    </w:rPr>
  </w:style>
  <w:style w:type="paragraph" w:styleId="Balk1">
    <w:name w:val="heading 1"/>
    <w:basedOn w:val="Normal"/>
    <w:next w:val="Normal"/>
    <w:link w:val="Balk1Char"/>
    <w:uiPriority w:val="9"/>
    <w:qFormat/>
    <w:rsid w:val="004F44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3C0F47"/>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987E52"/>
    <w:pPr>
      <w:keepNext/>
      <w:jc w:val="center"/>
      <w:outlineLvl w:val="3"/>
    </w:pPr>
    <w:rPr>
      <w:rFonts w:ascii="Arial" w:eastAsia="Times New Roman" w:hAnsi="Arial"/>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next w:val="Normal"/>
    <w:rsid w:val="001A1C55"/>
    <w:pPr>
      <w:tabs>
        <w:tab w:val="left" w:pos="566"/>
      </w:tabs>
      <w:jc w:val="both"/>
    </w:pPr>
    <w:rPr>
      <w:sz w:val="19"/>
      <w:lang w:eastAsia="en-US"/>
    </w:rPr>
  </w:style>
  <w:style w:type="paragraph" w:styleId="Altbilgi">
    <w:name w:val="footer"/>
    <w:basedOn w:val="Normal"/>
    <w:link w:val="AltbilgiChar"/>
    <w:uiPriority w:val="99"/>
    <w:rsid w:val="00AF510F"/>
    <w:pPr>
      <w:tabs>
        <w:tab w:val="center" w:pos="4536"/>
        <w:tab w:val="right" w:pos="9072"/>
      </w:tabs>
    </w:pPr>
  </w:style>
  <w:style w:type="character" w:styleId="SayfaNumaras">
    <w:name w:val="page number"/>
    <w:basedOn w:val="VarsaylanParagrafYazTipi"/>
    <w:rsid w:val="00AF510F"/>
  </w:style>
  <w:style w:type="paragraph" w:customStyle="1" w:styleId="CharCharChar1CharCharCharCharCharCharCharCharChar1CharCharCharCharCharChar">
    <w:name w:val="Char Char Char1 Char Char Char Char Char Char Char Char Char1 Char Char Char Char Char Char"/>
    <w:basedOn w:val="Normal"/>
    <w:rsid w:val="001C7E54"/>
    <w:pPr>
      <w:widowControl w:val="0"/>
      <w:adjustRightInd w:val="0"/>
      <w:spacing w:after="160" w:line="240" w:lineRule="exact"/>
      <w:jc w:val="both"/>
    </w:pPr>
    <w:rPr>
      <w:rFonts w:ascii="Tahoma" w:hAnsi="Tahoma"/>
      <w:sz w:val="20"/>
      <w:szCs w:val="20"/>
    </w:rPr>
  </w:style>
  <w:style w:type="paragraph" w:styleId="NormalWeb">
    <w:name w:val="Normal (Web)"/>
    <w:basedOn w:val="Normal"/>
    <w:semiHidden/>
    <w:rsid w:val="009062F8"/>
    <w:pPr>
      <w:spacing w:before="100" w:beforeAutospacing="1" w:after="100" w:afterAutospacing="1"/>
    </w:pPr>
    <w:rPr>
      <w:rFonts w:eastAsia="Calibri"/>
      <w:lang w:eastAsia="tr-TR"/>
    </w:rPr>
  </w:style>
  <w:style w:type="table" w:styleId="TabloKlavuzu">
    <w:name w:val="Table Grid"/>
    <w:basedOn w:val="NormalTablo"/>
    <w:uiPriority w:val="59"/>
    <w:rsid w:val="001A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D501AC"/>
    <w:pPr>
      <w:ind w:left="360" w:hanging="180"/>
      <w:jc w:val="both"/>
    </w:pPr>
    <w:rPr>
      <w:szCs w:val="20"/>
      <w:lang w:eastAsia="en-US"/>
    </w:rPr>
  </w:style>
  <w:style w:type="paragraph" w:customStyle="1" w:styleId="Bend">
    <w:name w:val="(Bend)"/>
    <w:basedOn w:val="Normal"/>
    <w:rsid w:val="00D501AC"/>
    <w:pPr>
      <w:suppressAutoHyphens/>
      <w:spacing w:before="60"/>
      <w:ind w:firstLine="709"/>
      <w:jc w:val="both"/>
    </w:pPr>
    <w:rPr>
      <w:rFonts w:ascii="Arial" w:hAnsi="Arial"/>
      <w:color w:val="000000"/>
      <w:sz w:val="22"/>
      <w:szCs w:val="20"/>
      <w:lang w:eastAsia="ar-SA"/>
    </w:rPr>
  </w:style>
  <w:style w:type="paragraph" w:customStyle="1" w:styleId="AltBend">
    <w:name w:val="(Alt Bend)"/>
    <w:basedOn w:val="Normal"/>
    <w:rsid w:val="00D501AC"/>
    <w:pPr>
      <w:widowControl w:val="0"/>
      <w:spacing w:before="60" w:after="100"/>
      <w:ind w:firstLine="964"/>
      <w:jc w:val="both"/>
    </w:pPr>
    <w:rPr>
      <w:rFonts w:ascii="Arial" w:hAnsi="Arial"/>
      <w:snapToGrid w:val="0"/>
      <w:color w:val="000000"/>
      <w:sz w:val="22"/>
      <w:szCs w:val="20"/>
    </w:rPr>
  </w:style>
  <w:style w:type="paragraph" w:customStyle="1" w:styleId="WW-GvdeMetni3">
    <w:name w:val="WW-Gövde Metni 3"/>
    <w:basedOn w:val="Normal"/>
    <w:rsid w:val="00D501AC"/>
    <w:pPr>
      <w:suppressAutoHyphens/>
      <w:spacing w:after="120"/>
    </w:pPr>
    <w:rPr>
      <w:sz w:val="16"/>
      <w:szCs w:val="20"/>
      <w:lang w:eastAsia="ar-SA"/>
    </w:rPr>
  </w:style>
  <w:style w:type="paragraph" w:styleId="bekMetni">
    <w:name w:val="Block Text"/>
    <w:basedOn w:val="Normal"/>
    <w:rsid w:val="00D501AC"/>
    <w:pPr>
      <w:spacing w:line="264" w:lineRule="atLeast"/>
      <w:ind w:left="709" w:right="282" w:hanging="709"/>
    </w:pPr>
    <w:rPr>
      <w:szCs w:val="20"/>
      <w:lang w:eastAsia="en-US"/>
    </w:rPr>
  </w:style>
  <w:style w:type="paragraph" w:customStyle="1" w:styleId="Default">
    <w:name w:val="Default"/>
    <w:rsid w:val="0097251F"/>
    <w:pPr>
      <w:autoSpaceDE w:val="0"/>
      <w:autoSpaceDN w:val="0"/>
      <w:adjustRightInd w:val="0"/>
    </w:pPr>
    <w:rPr>
      <w:rFonts w:ascii="Arial" w:hAnsi="Arial" w:cs="Arial"/>
      <w:color w:val="000000"/>
      <w:sz w:val="24"/>
      <w:szCs w:val="24"/>
    </w:rPr>
  </w:style>
  <w:style w:type="paragraph" w:customStyle="1" w:styleId="emadde">
    <w:name w:val="emadde"/>
    <w:basedOn w:val="Default"/>
    <w:next w:val="Default"/>
    <w:rsid w:val="0097251F"/>
    <w:rPr>
      <w:rFonts w:cs="Times New Roman"/>
      <w:color w:val="auto"/>
    </w:rPr>
  </w:style>
  <w:style w:type="character" w:styleId="AklamaBavurusu">
    <w:name w:val="annotation reference"/>
    <w:semiHidden/>
    <w:rsid w:val="00371673"/>
    <w:rPr>
      <w:sz w:val="16"/>
      <w:szCs w:val="16"/>
    </w:rPr>
  </w:style>
  <w:style w:type="paragraph" w:styleId="AklamaMetni">
    <w:name w:val="annotation text"/>
    <w:basedOn w:val="Normal"/>
    <w:semiHidden/>
    <w:rsid w:val="00371673"/>
    <w:rPr>
      <w:sz w:val="20"/>
      <w:szCs w:val="20"/>
    </w:rPr>
  </w:style>
  <w:style w:type="paragraph" w:styleId="AklamaKonusu">
    <w:name w:val="annotation subject"/>
    <w:basedOn w:val="AklamaMetni"/>
    <w:next w:val="AklamaMetni"/>
    <w:semiHidden/>
    <w:rsid w:val="00371673"/>
    <w:rPr>
      <w:b/>
      <w:bCs/>
    </w:rPr>
  </w:style>
  <w:style w:type="paragraph" w:styleId="BalonMetni">
    <w:name w:val="Balloon Text"/>
    <w:basedOn w:val="Normal"/>
    <w:semiHidden/>
    <w:rsid w:val="00371673"/>
    <w:rPr>
      <w:rFonts w:ascii="Tahoma" w:hAnsi="Tahoma" w:cs="Tahoma"/>
      <w:sz w:val="16"/>
      <w:szCs w:val="16"/>
    </w:rPr>
  </w:style>
  <w:style w:type="paragraph" w:customStyle="1" w:styleId="Char1">
    <w:name w:val="Char1"/>
    <w:basedOn w:val="Normal"/>
    <w:rsid w:val="001D5415"/>
    <w:pPr>
      <w:widowControl w:val="0"/>
      <w:adjustRightInd w:val="0"/>
      <w:spacing w:after="160" w:line="240" w:lineRule="exact"/>
      <w:jc w:val="both"/>
    </w:pPr>
    <w:rPr>
      <w:rFonts w:ascii="Tahoma" w:hAnsi="Tahoma"/>
      <w:sz w:val="20"/>
      <w:szCs w:val="20"/>
    </w:rPr>
  </w:style>
  <w:style w:type="paragraph" w:customStyle="1" w:styleId="Char">
    <w:name w:val="Char"/>
    <w:basedOn w:val="Normal"/>
    <w:rsid w:val="00626BC3"/>
    <w:pPr>
      <w:widowControl w:val="0"/>
      <w:adjustRightInd w:val="0"/>
      <w:spacing w:after="160" w:line="240" w:lineRule="exact"/>
      <w:jc w:val="both"/>
    </w:pPr>
    <w:rPr>
      <w:rFonts w:ascii="Tahoma" w:hAnsi="Tahoma"/>
      <w:sz w:val="20"/>
      <w:szCs w:val="20"/>
    </w:rPr>
  </w:style>
  <w:style w:type="paragraph" w:customStyle="1" w:styleId="Char2">
    <w:name w:val="Char2"/>
    <w:basedOn w:val="Normal"/>
    <w:rsid w:val="000C4166"/>
    <w:pPr>
      <w:widowControl w:val="0"/>
      <w:adjustRightInd w:val="0"/>
      <w:spacing w:after="160" w:line="240" w:lineRule="exact"/>
      <w:jc w:val="both"/>
    </w:pPr>
    <w:rPr>
      <w:rFonts w:ascii="Tahoma" w:hAnsi="Tahoma"/>
      <w:sz w:val="20"/>
      <w:szCs w:val="20"/>
    </w:rPr>
  </w:style>
  <w:style w:type="character" w:customStyle="1" w:styleId="Balk4Char">
    <w:name w:val="Başlık 4 Char"/>
    <w:link w:val="Balk4"/>
    <w:rsid w:val="00987E52"/>
    <w:rPr>
      <w:rFonts w:ascii="Arial" w:hAnsi="Arial"/>
      <w:b/>
      <w:sz w:val="24"/>
    </w:rPr>
  </w:style>
  <w:style w:type="paragraph" w:customStyle="1" w:styleId="CharCharCharCharCharCharCharCharCharCharCharCharCharChar">
    <w:name w:val="Char Char Char Char Char Char Char Char Char Char Char Char Char Char"/>
    <w:basedOn w:val="Normal"/>
    <w:rsid w:val="00D919C8"/>
    <w:pPr>
      <w:widowControl w:val="0"/>
      <w:adjustRightInd w:val="0"/>
      <w:spacing w:after="160" w:line="240" w:lineRule="exact"/>
      <w:jc w:val="both"/>
    </w:pPr>
    <w:rPr>
      <w:rFonts w:ascii="Tahoma" w:hAnsi="Tahoma"/>
      <w:sz w:val="20"/>
      <w:szCs w:val="20"/>
    </w:rPr>
  </w:style>
  <w:style w:type="paragraph" w:styleId="GvdeMetni">
    <w:name w:val="Body Text"/>
    <w:basedOn w:val="Normal"/>
    <w:rsid w:val="00212261"/>
    <w:pPr>
      <w:spacing w:after="120"/>
    </w:pPr>
  </w:style>
  <w:style w:type="paragraph" w:styleId="AltKonuBal">
    <w:name w:val="Subtitle"/>
    <w:basedOn w:val="Normal"/>
    <w:link w:val="AltKonuBalChar"/>
    <w:qFormat/>
    <w:rsid w:val="00212261"/>
    <w:pPr>
      <w:jc w:val="center"/>
    </w:pPr>
    <w:rPr>
      <w:rFonts w:eastAsia="Times New Roman"/>
      <w:b/>
      <w:szCs w:val="20"/>
      <w:lang w:val="x-none" w:eastAsia="en-US"/>
    </w:rPr>
  </w:style>
  <w:style w:type="paragraph" w:customStyle="1" w:styleId="Char3CharChar">
    <w:name w:val="Char3 Char Char"/>
    <w:basedOn w:val="Normal"/>
    <w:rsid w:val="0087585A"/>
    <w:pPr>
      <w:widowControl w:val="0"/>
      <w:adjustRightInd w:val="0"/>
      <w:spacing w:after="160" w:line="240" w:lineRule="exact"/>
      <w:jc w:val="both"/>
    </w:pPr>
    <w:rPr>
      <w:rFonts w:ascii="Tahoma" w:hAnsi="Tahoma"/>
      <w:sz w:val="20"/>
      <w:szCs w:val="20"/>
    </w:rPr>
  </w:style>
  <w:style w:type="paragraph" w:styleId="stbilgi">
    <w:name w:val="header"/>
    <w:basedOn w:val="Normal"/>
    <w:link w:val="stbilgiChar"/>
    <w:rsid w:val="003C69BE"/>
    <w:pPr>
      <w:tabs>
        <w:tab w:val="center" w:pos="4536"/>
        <w:tab w:val="right" w:pos="9072"/>
      </w:tabs>
    </w:pPr>
  </w:style>
  <w:style w:type="character" w:customStyle="1" w:styleId="DipnotMetniChar">
    <w:name w:val="Dipnot Metni Char"/>
    <w:link w:val="DipnotMetni"/>
    <w:rsid w:val="00D86C03"/>
    <w:rPr>
      <w:rFonts w:eastAsia="SimSun"/>
      <w:sz w:val="24"/>
      <w:szCs w:val="24"/>
      <w:lang w:val="tr-TR" w:eastAsia="tr-TR" w:bidi="ar-SA"/>
    </w:rPr>
  </w:style>
  <w:style w:type="paragraph" w:styleId="DipnotMetni">
    <w:name w:val="footnote text"/>
    <w:basedOn w:val="Normal"/>
    <w:link w:val="DipnotMetniChar"/>
    <w:rsid w:val="00D86C03"/>
    <w:rPr>
      <w:lang w:eastAsia="tr-TR"/>
    </w:rPr>
  </w:style>
  <w:style w:type="paragraph" w:customStyle="1" w:styleId="CharCharChar1CharCharCharCharCharCharChar">
    <w:name w:val="Char Char Char1 Char Char Char Char Char Char Char"/>
    <w:basedOn w:val="Normal"/>
    <w:rsid w:val="00DC64AF"/>
    <w:pPr>
      <w:widowControl w:val="0"/>
      <w:adjustRightInd w:val="0"/>
      <w:spacing w:after="160" w:line="240" w:lineRule="exact"/>
      <w:jc w:val="both"/>
    </w:pPr>
    <w:rPr>
      <w:rFonts w:ascii="Tahoma" w:hAnsi="Tahoma"/>
      <w:sz w:val="20"/>
      <w:szCs w:val="20"/>
    </w:rPr>
  </w:style>
  <w:style w:type="paragraph" w:customStyle="1" w:styleId="CharCharChar1CharCharCharCharCharCharCharCharCharChar">
    <w:name w:val="Char Char Char1 Char Char Char Char Char Char Char Char Char Char"/>
    <w:basedOn w:val="Normal"/>
    <w:rsid w:val="002557BA"/>
    <w:pPr>
      <w:widowControl w:val="0"/>
      <w:adjustRightInd w:val="0"/>
      <w:spacing w:after="160" w:line="240" w:lineRule="exact"/>
      <w:jc w:val="both"/>
    </w:pPr>
    <w:rPr>
      <w:rFonts w:ascii="Tahoma" w:hAnsi="Tahoma"/>
      <w:sz w:val="20"/>
      <w:szCs w:val="20"/>
    </w:rPr>
  </w:style>
  <w:style w:type="paragraph" w:customStyle="1" w:styleId="CharCharChar1Char">
    <w:name w:val="Char Char Char1 Char"/>
    <w:basedOn w:val="Normal"/>
    <w:rsid w:val="00550848"/>
    <w:pPr>
      <w:widowControl w:val="0"/>
      <w:adjustRightInd w:val="0"/>
      <w:spacing w:after="160" w:line="240" w:lineRule="exact"/>
      <w:jc w:val="both"/>
    </w:pPr>
    <w:rPr>
      <w:rFonts w:ascii="Tahoma" w:hAnsi="Tahoma"/>
      <w:sz w:val="20"/>
      <w:szCs w:val="20"/>
    </w:rPr>
  </w:style>
  <w:style w:type="character" w:styleId="Kpr">
    <w:name w:val="Hyperlink"/>
    <w:rsid w:val="00E65FE1"/>
    <w:rPr>
      <w:color w:val="0000FF"/>
      <w:u w:val="single"/>
    </w:rPr>
  </w:style>
  <w:style w:type="paragraph" w:customStyle="1" w:styleId="CharCharChar1CharCharCharCharCharCharCharCharCharChar1">
    <w:name w:val="Char Char Char1 Char Char Char Char Char Char Char Char Char Char1"/>
    <w:basedOn w:val="Normal"/>
    <w:rsid w:val="00BC22CF"/>
    <w:pPr>
      <w:widowControl w:val="0"/>
      <w:adjustRightInd w:val="0"/>
      <w:spacing w:after="160" w:line="240" w:lineRule="exact"/>
      <w:jc w:val="both"/>
    </w:pPr>
    <w:rPr>
      <w:rFonts w:ascii="Tahoma" w:hAnsi="Tahoma"/>
      <w:sz w:val="20"/>
      <w:szCs w:val="20"/>
    </w:rPr>
  </w:style>
  <w:style w:type="paragraph" w:customStyle="1" w:styleId="CharCharChar">
    <w:name w:val="Char Char Char"/>
    <w:basedOn w:val="Normal"/>
    <w:rsid w:val="00D81FD4"/>
    <w:pPr>
      <w:widowControl w:val="0"/>
      <w:adjustRightInd w:val="0"/>
      <w:spacing w:after="160" w:line="240" w:lineRule="exact"/>
      <w:jc w:val="both"/>
    </w:pPr>
    <w:rPr>
      <w:rFonts w:ascii="Tahoma" w:hAnsi="Tahoma"/>
      <w:sz w:val="20"/>
      <w:szCs w:val="20"/>
    </w:rPr>
  </w:style>
  <w:style w:type="paragraph" w:customStyle="1" w:styleId="CharChar1Char">
    <w:name w:val="Char Char1 Char"/>
    <w:basedOn w:val="Normal"/>
    <w:rsid w:val="001D24F4"/>
    <w:pPr>
      <w:widowControl w:val="0"/>
      <w:adjustRightInd w:val="0"/>
      <w:spacing w:after="160" w:line="240" w:lineRule="exact"/>
      <w:jc w:val="both"/>
    </w:pPr>
    <w:rPr>
      <w:rFonts w:ascii="Tahoma" w:hAnsi="Tahoma"/>
      <w:sz w:val="20"/>
      <w:szCs w:val="20"/>
    </w:rPr>
  </w:style>
  <w:style w:type="paragraph" w:customStyle="1" w:styleId="Char3CharCharChar">
    <w:name w:val="Char3 Char Char Char"/>
    <w:basedOn w:val="Normal"/>
    <w:rsid w:val="00322C26"/>
    <w:pPr>
      <w:widowControl w:val="0"/>
      <w:adjustRightInd w:val="0"/>
      <w:spacing w:after="160" w:line="240" w:lineRule="exact"/>
      <w:jc w:val="both"/>
    </w:pPr>
    <w:rPr>
      <w:rFonts w:ascii="Tahoma" w:hAnsi="Tahoma"/>
      <w:sz w:val="20"/>
      <w:szCs w:val="20"/>
    </w:rPr>
  </w:style>
  <w:style w:type="paragraph" w:styleId="ListeParagraf">
    <w:name w:val="List Paragraph"/>
    <w:basedOn w:val="Normal"/>
    <w:uiPriority w:val="34"/>
    <w:qFormat/>
    <w:rsid w:val="00141F19"/>
    <w:pPr>
      <w:ind w:left="708"/>
    </w:pPr>
  </w:style>
  <w:style w:type="character" w:styleId="Gl">
    <w:name w:val="Strong"/>
    <w:qFormat/>
    <w:rsid w:val="00D12DBE"/>
    <w:rPr>
      <w:b/>
      <w:bCs/>
    </w:rPr>
  </w:style>
  <w:style w:type="paragraph" w:customStyle="1" w:styleId="CharCharChar1CharCharCharCharCharCharCharCharChar1">
    <w:name w:val="Char Char Char1 Char Char Char Char Char Char Char Char Char1"/>
    <w:basedOn w:val="Normal"/>
    <w:rsid w:val="002C79F0"/>
    <w:pPr>
      <w:widowControl w:val="0"/>
      <w:adjustRightInd w:val="0"/>
      <w:spacing w:after="160" w:line="240" w:lineRule="exact"/>
      <w:ind w:firstLine="709"/>
      <w:jc w:val="both"/>
    </w:pPr>
    <w:rPr>
      <w:rFonts w:ascii="Tahoma" w:hAnsi="Tahoma"/>
      <w:sz w:val="20"/>
      <w:szCs w:val="20"/>
    </w:rPr>
  </w:style>
  <w:style w:type="paragraph" w:customStyle="1" w:styleId="Char1CharCharChar">
    <w:name w:val="Char1 Char Char Char"/>
    <w:basedOn w:val="Normal"/>
    <w:rsid w:val="007C2F33"/>
    <w:pPr>
      <w:widowControl w:val="0"/>
      <w:adjustRightInd w:val="0"/>
      <w:spacing w:after="160" w:line="240" w:lineRule="exact"/>
      <w:jc w:val="both"/>
    </w:pPr>
    <w:rPr>
      <w:rFonts w:ascii="Tahoma" w:hAnsi="Tahoma"/>
      <w:sz w:val="20"/>
      <w:szCs w:val="20"/>
    </w:rPr>
  </w:style>
  <w:style w:type="paragraph" w:customStyle="1" w:styleId="CharCharChar1CharCharChar1CharCharCharCharCharChar">
    <w:name w:val="Char Char Char1 Char Char Char1 Char Char Char Char Char Char"/>
    <w:basedOn w:val="Normal"/>
    <w:rsid w:val="000A51DA"/>
    <w:pPr>
      <w:widowControl w:val="0"/>
      <w:adjustRightInd w:val="0"/>
      <w:spacing w:after="160" w:line="240" w:lineRule="exact"/>
      <w:jc w:val="both"/>
    </w:pPr>
    <w:rPr>
      <w:rFonts w:ascii="Tahoma" w:hAnsi="Tahoma"/>
      <w:sz w:val="20"/>
      <w:szCs w:val="20"/>
    </w:rPr>
  </w:style>
  <w:style w:type="paragraph" w:customStyle="1" w:styleId="CharCharCharCharChar">
    <w:name w:val="Char Char Char Char Char"/>
    <w:basedOn w:val="Normal"/>
    <w:rsid w:val="00DE660D"/>
    <w:pPr>
      <w:widowControl w:val="0"/>
      <w:adjustRightInd w:val="0"/>
      <w:spacing w:after="160" w:line="240" w:lineRule="exact"/>
      <w:jc w:val="both"/>
    </w:pPr>
    <w:rPr>
      <w:rFonts w:ascii="Tahoma" w:hAnsi="Tahoma"/>
      <w:sz w:val="20"/>
      <w:szCs w:val="20"/>
    </w:rPr>
  </w:style>
  <w:style w:type="paragraph" w:customStyle="1" w:styleId="CharCharChar1CharCharChar1CharCharCharCharCharCharCharChar1Char">
    <w:name w:val="Char Char Char1 Char Char Char1 Char Char Char Char Char Char Char Char1 Char"/>
    <w:basedOn w:val="Normal"/>
    <w:rsid w:val="00DC58EE"/>
    <w:pPr>
      <w:widowControl w:val="0"/>
      <w:adjustRightInd w:val="0"/>
      <w:spacing w:after="160" w:line="240" w:lineRule="exact"/>
      <w:jc w:val="both"/>
    </w:pPr>
    <w:rPr>
      <w:rFonts w:ascii="Tahoma" w:hAnsi="Tahoma"/>
      <w:sz w:val="20"/>
      <w:szCs w:val="20"/>
    </w:rPr>
  </w:style>
  <w:style w:type="character" w:styleId="DipnotBavurusu">
    <w:name w:val="footnote reference"/>
    <w:unhideWhenUsed/>
    <w:rsid w:val="0045594E"/>
    <w:rPr>
      <w:vertAlign w:val="superscript"/>
    </w:rPr>
  </w:style>
  <w:style w:type="character" w:customStyle="1" w:styleId="AltKonuBalChar">
    <w:name w:val="Alt Konu Başlığı Char"/>
    <w:link w:val="AltKonuBal"/>
    <w:rsid w:val="00CA4356"/>
    <w:rPr>
      <w:b/>
      <w:sz w:val="24"/>
      <w:lang w:eastAsia="en-US"/>
    </w:rPr>
  </w:style>
  <w:style w:type="paragraph" w:customStyle="1" w:styleId="CharCharCharCharCharCharCharChar1CharCharCharChar">
    <w:name w:val="Char Char Char Char Char Char Char Char1 Char Char Char Char"/>
    <w:basedOn w:val="Normal"/>
    <w:rsid w:val="003F6DD2"/>
    <w:pPr>
      <w:widowControl w:val="0"/>
      <w:adjustRightInd w:val="0"/>
      <w:spacing w:after="160" w:line="240" w:lineRule="exact"/>
      <w:jc w:val="both"/>
    </w:pPr>
    <w:rPr>
      <w:rFonts w:ascii="Tahoma" w:hAnsi="Tahoma"/>
      <w:sz w:val="20"/>
      <w:szCs w:val="20"/>
    </w:rPr>
  </w:style>
  <w:style w:type="character" w:customStyle="1" w:styleId="stbilgiChar">
    <w:name w:val="Üstbilgi Char"/>
    <w:link w:val="stbilgi"/>
    <w:rsid w:val="00D24DA2"/>
    <w:rPr>
      <w:rFonts w:eastAsia="SimSun"/>
      <w:sz w:val="24"/>
      <w:szCs w:val="24"/>
      <w:lang w:val="en-US" w:eastAsia="zh-CN"/>
    </w:rPr>
  </w:style>
  <w:style w:type="paragraph" w:styleId="SonnotMetni">
    <w:name w:val="endnote text"/>
    <w:basedOn w:val="Normal"/>
    <w:link w:val="SonnotMetniChar"/>
    <w:uiPriority w:val="99"/>
    <w:semiHidden/>
    <w:unhideWhenUsed/>
    <w:rsid w:val="00EF4891"/>
    <w:rPr>
      <w:sz w:val="20"/>
      <w:szCs w:val="20"/>
    </w:rPr>
  </w:style>
  <w:style w:type="character" w:customStyle="1" w:styleId="SonnotMetniChar">
    <w:name w:val="Sonnot Metni Char"/>
    <w:link w:val="SonnotMetni"/>
    <w:uiPriority w:val="99"/>
    <w:semiHidden/>
    <w:rsid w:val="00EF4891"/>
    <w:rPr>
      <w:rFonts w:eastAsia="SimSun"/>
      <w:lang w:val="en-US" w:eastAsia="zh-CN"/>
    </w:rPr>
  </w:style>
  <w:style w:type="character" w:styleId="SonnotBavurusu">
    <w:name w:val="endnote reference"/>
    <w:uiPriority w:val="99"/>
    <w:semiHidden/>
    <w:unhideWhenUsed/>
    <w:rsid w:val="00EF4891"/>
    <w:rPr>
      <w:vertAlign w:val="superscript"/>
    </w:rPr>
  </w:style>
  <w:style w:type="paragraph" w:styleId="AralkYok">
    <w:name w:val="No Spacing"/>
    <w:uiPriority w:val="1"/>
    <w:qFormat/>
    <w:rsid w:val="0098072C"/>
    <w:rPr>
      <w:rFonts w:eastAsia="SimSun"/>
      <w:sz w:val="24"/>
      <w:szCs w:val="24"/>
      <w:lang w:eastAsia="zh-CN"/>
    </w:rPr>
  </w:style>
  <w:style w:type="paragraph" w:styleId="GvdeMetni3">
    <w:name w:val="Body Text 3"/>
    <w:basedOn w:val="Normal"/>
    <w:link w:val="GvdeMetni3Char"/>
    <w:uiPriority w:val="99"/>
    <w:semiHidden/>
    <w:unhideWhenUsed/>
    <w:rsid w:val="00FA7371"/>
    <w:pPr>
      <w:spacing w:after="120"/>
    </w:pPr>
    <w:rPr>
      <w:sz w:val="16"/>
      <w:szCs w:val="16"/>
    </w:rPr>
  </w:style>
  <w:style w:type="character" w:customStyle="1" w:styleId="GvdeMetni3Char">
    <w:name w:val="Gövde Metni 3 Char"/>
    <w:basedOn w:val="VarsaylanParagrafYazTipi"/>
    <w:link w:val="GvdeMetni3"/>
    <w:uiPriority w:val="99"/>
    <w:semiHidden/>
    <w:rsid w:val="00FA7371"/>
    <w:rPr>
      <w:rFonts w:eastAsia="SimSun"/>
      <w:sz w:val="16"/>
      <w:szCs w:val="16"/>
      <w:lang w:eastAsia="zh-CN"/>
    </w:rPr>
  </w:style>
  <w:style w:type="character" w:customStyle="1" w:styleId="Balk1Char">
    <w:name w:val="Başlık 1 Char"/>
    <w:basedOn w:val="VarsaylanParagrafYazTipi"/>
    <w:link w:val="Balk1"/>
    <w:uiPriority w:val="9"/>
    <w:rsid w:val="004F445B"/>
    <w:rPr>
      <w:rFonts w:asciiTheme="majorHAnsi" w:eastAsiaTheme="majorEastAsia" w:hAnsiTheme="majorHAnsi" w:cstheme="majorBidi"/>
      <w:color w:val="365F91" w:themeColor="accent1" w:themeShade="BF"/>
      <w:sz w:val="32"/>
      <w:szCs w:val="32"/>
      <w:lang w:eastAsia="zh-CN"/>
    </w:rPr>
  </w:style>
  <w:style w:type="paragraph" w:styleId="GvdeMetni2">
    <w:name w:val="Body Text 2"/>
    <w:basedOn w:val="Normal"/>
    <w:link w:val="GvdeMetni2Char"/>
    <w:uiPriority w:val="99"/>
    <w:semiHidden/>
    <w:unhideWhenUsed/>
    <w:rsid w:val="007E4600"/>
    <w:pPr>
      <w:spacing w:after="120" w:line="480" w:lineRule="auto"/>
    </w:pPr>
  </w:style>
  <w:style w:type="character" w:customStyle="1" w:styleId="GvdeMetni2Char">
    <w:name w:val="Gövde Metni 2 Char"/>
    <w:basedOn w:val="VarsaylanParagrafYazTipi"/>
    <w:link w:val="GvdeMetni2"/>
    <w:uiPriority w:val="99"/>
    <w:semiHidden/>
    <w:rsid w:val="007E4600"/>
    <w:rPr>
      <w:rFonts w:eastAsia="SimSun"/>
      <w:sz w:val="24"/>
      <w:szCs w:val="24"/>
      <w:lang w:eastAsia="zh-CN"/>
    </w:rPr>
  </w:style>
  <w:style w:type="character" w:customStyle="1" w:styleId="Balk3Char">
    <w:name w:val="Başlık 3 Char"/>
    <w:basedOn w:val="VarsaylanParagrafYazTipi"/>
    <w:link w:val="Balk3"/>
    <w:uiPriority w:val="9"/>
    <w:semiHidden/>
    <w:rsid w:val="003C0F47"/>
    <w:rPr>
      <w:rFonts w:asciiTheme="majorHAnsi" w:eastAsiaTheme="majorEastAsia" w:hAnsiTheme="majorHAnsi" w:cstheme="majorBidi"/>
      <w:color w:val="243F60" w:themeColor="accent1" w:themeShade="7F"/>
      <w:sz w:val="24"/>
      <w:szCs w:val="24"/>
      <w:lang w:eastAsia="zh-CN"/>
    </w:rPr>
  </w:style>
  <w:style w:type="character" w:customStyle="1" w:styleId="AltbilgiChar">
    <w:name w:val="Altbilgi Char"/>
    <w:basedOn w:val="VarsaylanParagrafYazTipi"/>
    <w:link w:val="Altbilgi"/>
    <w:uiPriority w:val="99"/>
    <w:rsid w:val="00252C84"/>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66"/>
    <w:rPr>
      <w:rFonts w:eastAsia="SimSun"/>
      <w:sz w:val="24"/>
      <w:szCs w:val="24"/>
      <w:lang w:eastAsia="zh-CN"/>
    </w:rPr>
  </w:style>
  <w:style w:type="paragraph" w:styleId="Balk1">
    <w:name w:val="heading 1"/>
    <w:basedOn w:val="Normal"/>
    <w:next w:val="Normal"/>
    <w:link w:val="Balk1Char"/>
    <w:uiPriority w:val="9"/>
    <w:qFormat/>
    <w:rsid w:val="004F44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3C0F47"/>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987E52"/>
    <w:pPr>
      <w:keepNext/>
      <w:jc w:val="center"/>
      <w:outlineLvl w:val="3"/>
    </w:pPr>
    <w:rPr>
      <w:rFonts w:ascii="Arial" w:eastAsia="Times New Roman" w:hAnsi="Arial"/>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next w:val="Normal"/>
    <w:rsid w:val="001A1C55"/>
    <w:pPr>
      <w:tabs>
        <w:tab w:val="left" w:pos="566"/>
      </w:tabs>
      <w:jc w:val="both"/>
    </w:pPr>
    <w:rPr>
      <w:sz w:val="19"/>
      <w:lang w:eastAsia="en-US"/>
    </w:rPr>
  </w:style>
  <w:style w:type="paragraph" w:styleId="Altbilgi">
    <w:name w:val="footer"/>
    <w:basedOn w:val="Normal"/>
    <w:link w:val="AltbilgiChar"/>
    <w:uiPriority w:val="99"/>
    <w:rsid w:val="00AF510F"/>
    <w:pPr>
      <w:tabs>
        <w:tab w:val="center" w:pos="4536"/>
        <w:tab w:val="right" w:pos="9072"/>
      </w:tabs>
    </w:pPr>
  </w:style>
  <w:style w:type="character" w:styleId="SayfaNumaras">
    <w:name w:val="page number"/>
    <w:basedOn w:val="VarsaylanParagrafYazTipi"/>
    <w:rsid w:val="00AF510F"/>
  </w:style>
  <w:style w:type="paragraph" w:customStyle="1" w:styleId="CharCharChar1CharCharCharCharCharCharCharCharChar1CharCharCharCharCharChar">
    <w:name w:val="Char Char Char1 Char Char Char Char Char Char Char Char Char1 Char Char Char Char Char Char"/>
    <w:basedOn w:val="Normal"/>
    <w:rsid w:val="001C7E54"/>
    <w:pPr>
      <w:widowControl w:val="0"/>
      <w:adjustRightInd w:val="0"/>
      <w:spacing w:after="160" w:line="240" w:lineRule="exact"/>
      <w:jc w:val="both"/>
    </w:pPr>
    <w:rPr>
      <w:rFonts w:ascii="Tahoma" w:hAnsi="Tahoma"/>
      <w:sz w:val="20"/>
      <w:szCs w:val="20"/>
    </w:rPr>
  </w:style>
  <w:style w:type="paragraph" w:styleId="NormalWeb">
    <w:name w:val="Normal (Web)"/>
    <w:basedOn w:val="Normal"/>
    <w:semiHidden/>
    <w:rsid w:val="009062F8"/>
    <w:pPr>
      <w:spacing w:before="100" w:beforeAutospacing="1" w:after="100" w:afterAutospacing="1"/>
    </w:pPr>
    <w:rPr>
      <w:rFonts w:eastAsia="Calibri"/>
      <w:lang w:eastAsia="tr-TR"/>
    </w:rPr>
  </w:style>
  <w:style w:type="table" w:styleId="TabloKlavuzu">
    <w:name w:val="Table Grid"/>
    <w:basedOn w:val="NormalTablo"/>
    <w:uiPriority w:val="59"/>
    <w:rsid w:val="001A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D501AC"/>
    <w:pPr>
      <w:ind w:left="360" w:hanging="180"/>
      <w:jc w:val="both"/>
    </w:pPr>
    <w:rPr>
      <w:szCs w:val="20"/>
      <w:lang w:eastAsia="en-US"/>
    </w:rPr>
  </w:style>
  <w:style w:type="paragraph" w:customStyle="1" w:styleId="Bend">
    <w:name w:val="(Bend)"/>
    <w:basedOn w:val="Normal"/>
    <w:rsid w:val="00D501AC"/>
    <w:pPr>
      <w:suppressAutoHyphens/>
      <w:spacing w:before="60"/>
      <w:ind w:firstLine="709"/>
      <w:jc w:val="both"/>
    </w:pPr>
    <w:rPr>
      <w:rFonts w:ascii="Arial" w:hAnsi="Arial"/>
      <w:color w:val="000000"/>
      <w:sz w:val="22"/>
      <w:szCs w:val="20"/>
      <w:lang w:eastAsia="ar-SA"/>
    </w:rPr>
  </w:style>
  <w:style w:type="paragraph" w:customStyle="1" w:styleId="AltBend">
    <w:name w:val="(Alt Bend)"/>
    <w:basedOn w:val="Normal"/>
    <w:rsid w:val="00D501AC"/>
    <w:pPr>
      <w:widowControl w:val="0"/>
      <w:spacing w:before="60" w:after="100"/>
      <w:ind w:firstLine="964"/>
      <w:jc w:val="both"/>
    </w:pPr>
    <w:rPr>
      <w:rFonts w:ascii="Arial" w:hAnsi="Arial"/>
      <w:snapToGrid w:val="0"/>
      <w:color w:val="000000"/>
      <w:sz w:val="22"/>
      <w:szCs w:val="20"/>
    </w:rPr>
  </w:style>
  <w:style w:type="paragraph" w:customStyle="1" w:styleId="WW-GvdeMetni3">
    <w:name w:val="WW-Gövde Metni 3"/>
    <w:basedOn w:val="Normal"/>
    <w:rsid w:val="00D501AC"/>
    <w:pPr>
      <w:suppressAutoHyphens/>
      <w:spacing w:after="120"/>
    </w:pPr>
    <w:rPr>
      <w:sz w:val="16"/>
      <w:szCs w:val="20"/>
      <w:lang w:eastAsia="ar-SA"/>
    </w:rPr>
  </w:style>
  <w:style w:type="paragraph" w:styleId="bekMetni">
    <w:name w:val="Block Text"/>
    <w:basedOn w:val="Normal"/>
    <w:rsid w:val="00D501AC"/>
    <w:pPr>
      <w:spacing w:line="264" w:lineRule="atLeast"/>
      <w:ind w:left="709" w:right="282" w:hanging="709"/>
    </w:pPr>
    <w:rPr>
      <w:szCs w:val="20"/>
      <w:lang w:eastAsia="en-US"/>
    </w:rPr>
  </w:style>
  <w:style w:type="paragraph" w:customStyle="1" w:styleId="Default">
    <w:name w:val="Default"/>
    <w:rsid w:val="0097251F"/>
    <w:pPr>
      <w:autoSpaceDE w:val="0"/>
      <w:autoSpaceDN w:val="0"/>
      <w:adjustRightInd w:val="0"/>
    </w:pPr>
    <w:rPr>
      <w:rFonts w:ascii="Arial" w:hAnsi="Arial" w:cs="Arial"/>
      <w:color w:val="000000"/>
      <w:sz w:val="24"/>
      <w:szCs w:val="24"/>
    </w:rPr>
  </w:style>
  <w:style w:type="paragraph" w:customStyle="1" w:styleId="emadde">
    <w:name w:val="emadde"/>
    <w:basedOn w:val="Default"/>
    <w:next w:val="Default"/>
    <w:rsid w:val="0097251F"/>
    <w:rPr>
      <w:rFonts w:cs="Times New Roman"/>
      <w:color w:val="auto"/>
    </w:rPr>
  </w:style>
  <w:style w:type="character" w:styleId="AklamaBavurusu">
    <w:name w:val="annotation reference"/>
    <w:semiHidden/>
    <w:rsid w:val="00371673"/>
    <w:rPr>
      <w:sz w:val="16"/>
      <w:szCs w:val="16"/>
    </w:rPr>
  </w:style>
  <w:style w:type="paragraph" w:styleId="AklamaMetni">
    <w:name w:val="annotation text"/>
    <w:basedOn w:val="Normal"/>
    <w:semiHidden/>
    <w:rsid w:val="00371673"/>
    <w:rPr>
      <w:sz w:val="20"/>
      <w:szCs w:val="20"/>
    </w:rPr>
  </w:style>
  <w:style w:type="paragraph" w:styleId="AklamaKonusu">
    <w:name w:val="annotation subject"/>
    <w:basedOn w:val="AklamaMetni"/>
    <w:next w:val="AklamaMetni"/>
    <w:semiHidden/>
    <w:rsid w:val="00371673"/>
    <w:rPr>
      <w:b/>
      <w:bCs/>
    </w:rPr>
  </w:style>
  <w:style w:type="paragraph" w:styleId="BalonMetni">
    <w:name w:val="Balloon Text"/>
    <w:basedOn w:val="Normal"/>
    <w:semiHidden/>
    <w:rsid w:val="00371673"/>
    <w:rPr>
      <w:rFonts w:ascii="Tahoma" w:hAnsi="Tahoma" w:cs="Tahoma"/>
      <w:sz w:val="16"/>
      <w:szCs w:val="16"/>
    </w:rPr>
  </w:style>
  <w:style w:type="paragraph" w:customStyle="1" w:styleId="Char1">
    <w:name w:val="Char1"/>
    <w:basedOn w:val="Normal"/>
    <w:rsid w:val="001D5415"/>
    <w:pPr>
      <w:widowControl w:val="0"/>
      <w:adjustRightInd w:val="0"/>
      <w:spacing w:after="160" w:line="240" w:lineRule="exact"/>
      <w:jc w:val="both"/>
    </w:pPr>
    <w:rPr>
      <w:rFonts w:ascii="Tahoma" w:hAnsi="Tahoma"/>
      <w:sz w:val="20"/>
      <w:szCs w:val="20"/>
    </w:rPr>
  </w:style>
  <w:style w:type="paragraph" w:customStyle="1" w:styleId="Char">
    <w:name w:val="Char"/>
    <w:basedOn w:val="Normal"/>
    <w:rsid w:val="00626BC3"/>
    <w:pPr>
      <w:widowControl w:val="0"/>
      <w:adjustRightInd w:val="0"/>
      <w:spacing w:after="160" w:line="240" w:lineRule="exact"/>
      <w:jc w:val="both"/>
    </w:pPr>
    <w:rPr>
      <w:rFonts w:ascii="Tahoma" w:hAnsi="Tahoma"/>
      <w:sz w:val="20"/>
      <w:szCs w:val="20"/>
    </w:rPr>
  </w:style>
  <w:style w:type="paragraph" w:customStyle="1" w:styleId="Char2">
    <w:name w:val="Char2"/>
    <w:basedOn w:val="Normal"/>
    <w:rsid w:val="000C4166"/>
    <w:pPr>
      <w:widowControl w:val="0"/>
      <w:adjustRightInd w:val="0"/>
      <w:spacing w:after="160" w:line="240" w:lineRule="exact"/>
      <w:jc w:val="both"/>
    </w:pPr>
    <w:rPr>
      <w:rFonts w:ascii="Tahoma" w:hAnsi="Tahoma"/>
      <w:sz w:val="20"/>
      <w:szCs w:val="20"/>
    </w:rPr>
  </w:style>
  <w:style w:type="character" w:customStyle="1" w:styleId="Balk4Char">
    <w:name w:val="Başlık 4 Char"/>
    <w:link w:val="Balk4"/>
    <w:rsid w:val="00987E52"/>
    <w:rPr>
      <w:rFonts w:ascii="Arial" w:hAnsi="Arial"/>
      <w:b/>
      <w:sz w:val="24"/>
    </w:rPr>
  </w:style>
  <w:style w:type="paragraph" w:customStyle="1" w:styleId="CharCharCharCharCharCharCharCharCharCharCharCharCharChar">
    <w:name w:val="Char Char Char Char Char Char Char Char Char Char Char Char Char Char"/>
    <w:basedOn w:val="Normal"/>
    <w:rsid w:val="00D919C8"/>
    <w:pPr>
      <w:widowControl w:val="0"/>
      <w:adjustRightInd w:val="0"/>
      <w:spacing w:after="160" w:line="240" w:lineRule="exact"/>
      <w:jc w:val="both"/>
    </w:pPr>
    <w:rPr>
      <w:rFonts w:ascii="Tahoma" w:hAnsi="Tahoma"/>
      <w:sz w:val="20"/>
      <w:szCs w:val="20"/>
    </w:rPr>
  </w:style>
  <w:style w:type="paragraph" w:styleId="GvdeMetni">
    <w:name w:val="Body Text"/>
    <w:basedOn w:val="Normal"/>
    <w:rsid w:val="00212261"/>
    <w:pPr>
      <w:spacing w:after="120"/>
    </w:pPr>
  </w:style>
  <w:style w:type="paragraph" w:styleId="AltKonuBal">
    <w:name w:val="Subtitle"/>
    <w:basedOn w:val="Normal"/>
    <w:link w:val="AltKonuBalChar"/>
    <w:qFormat/>
    <w:rsid w:val="00212261"/>
    <w:pPr>
      <w:jc w:val="center"/>
    </w:pPr>
    <w:rPr>
      <w:rFonts w:eastAsia="Times New Roman"/>
      <w:b/>
      <w:szCs w:val="20"/>
      <w:lang w:val="x-none" w:eastAsia="en-US"/>
    </w:rPr>
  </w:style>
  <w:style w:type="paragraph" w:customStyle="1" w:styleId="Char3CharChar">
    <w:name w:val="Char3 Char Char"/>
    <w:basedOn w:val="Normal"/>
    <w:rsid w:val="0087585A"/>
    <w:pPr>
      <w:widowControl w:val="0"/>
      <w:adjustRightInd w:val="0"/>
      <w:spacing w:after="160" w:line="240" w:lineRule="exact"/>
      <w:jc w:val="both"/>
    </w:pPr>
    <w:rPr>
      <w:rFonts w:ascii="Tahoma" w:hAnsi="Tahoma"/>
      <w:sz w:val="20"/>
      <w:szCs w:val="20"/>
    </w:rPr>
  </w:style>
  <w:style w:type="paragraph" w:styleId="stbilgi">
    <w:name w:val="header"/>
    <w:basedOn w:val="Normal"/>
    <w:link w:val="stbilgiChar"/>
    <w:rsid w:val="003C69BE"/>
    <w:pPr>
      <w:tabs>
        <w:tab w:val="center" w:pos="4536"/>
        <w:tab w:val="right" w:pos="9072"/>
      </w:tabs>
    </w:pPr>
  </w:style>
  <w:style w:type="character" w:customStyle="1" w:styleId="DipnotMetniChar">
    <w:name w:val="Dipnot Metni Char"/>
    <w:link w:val="DipnotMetni"/>
    <w:rsid w:val="00D86C03"/>
    <w:rPr>
      <w:rFonts w:eastAsia="SimSun"/>
      <w:sz w:val="24"/>
      <w:szCs w:val="24"/>
      <w:lang w:val="tr-TR" w:eastAsia="tr-TR" w:bidi="ar-SA"/>
    </w:rPr>
  </w:style>
  <w:style w:type="paragraph" w:styleId="DipnotMetni">
    <w:name w:val="footnote text"/>
    <w:basedOn w:val="Normal"/>
    <w:link w:val="DipnotMetniChar"/>
    <w:rsid w:val="00D86C03"/>
    <w:rPr>
      <w:lang w:eastAsia="tr-TR"/>
    </w:rPr>
  </w:style>
  <w:style w:type="paragraph" w:customStyle="1" w:styleId="CharCharChar1CharCharCharCharCharCharChar">
    <w:name w:val="Char Char Char1 Char Char Char Char Char Char Char"/>
    <w:basedOn w:val="Normal"/>
    <w:rsid w:val="00DC64AF"/>
    <w:pPr>
      <w:widowControl w:val="0"/>
      <w:adjustRightInd w:val="0"/>
      <w:spacing w:after="160" w:line="240" w:lineRule="exact"/>
      <w:jc w:val="both"/>
    </w:pPr>
    <w:rPr>
      <w:rFonts w:ascii="Tahoma" w:hAnsi="Tahoma"/>
      <w:sz w:val="20"/>
      <w:szCs w:val="20"/>
    </w:rPr>
  </w:style>
  <w:style w:type="paragraph" w:customStyle="1" w:styleId="CharCharChar1CharCharCharCharCharCharCharCharCharChar">
    <w:name w:val="Char Char Char1 Char Char Char Char Char Char Char Char Char Char"/>
    <w:basedOn w:val="Normal"/>
    <w:rsid w:val="002557BA"/>
    <w:pPr>
      <w:widowControl w:val="0"/>
      <w:adjustRightInd w:val="0"/>
      <w:spacing w:after="160" w:line="240" w:lineRule="exact"/>
      <w:jc w:val="both"/>
    </w:pPr>
    <w:rPr>
      <w:rFonts w:ascii="Tahoma" w:hAnsi="Tahoma"/>
      <w:sz w:val="20"/>
      <w:szCs w:val="20"/>
    </w:rPr>
  </w:style>
  <w:style w:type="paragraph" w:customStyle="1" w:styleId="CharCharChar1Char">
    <w:name w:val="Char Char Char1 Char"/>
    <w:basedOn w:val="Normal"/>
    <w:rsid w:val="00550848"/>
    <w:pPr>
      <w:widowControl w:val="0"/>
      <w:adjustRightInd w:val="0"/>
      <w:spacing w:after="160" w:line="240" w:lineRule="exact"/>
      <w:jc w:val="both"/>
    </w:pPr>
    <w:rPr>
      <w:rFonts w:ascii="Tahoma" w:hAnsi="Tahoma"/>
      <w:sz w:val="20"/>
      <w:szCs w:val="20"/>
    </w:rPr>
  </w:style>
  <w:style w:type="character" w:styleId="Kpr">
    <w:name w:val="Hyperlink"/>
    <w:rsid w:val="00E65FE1"/>
    <w:rPr>
      <w:color w:val="0000FF"/>
      <w:u w:val="single"/>
    </w:rPr>
  </w:style>
  <w:style w:type="paragraph" w:customStyle="1" w:styleId="CharCharChar1CharCharCharCharCharCharCharCharCharChar1">
    <w:name w:val="Char Char Char1 Char Char Char Char Char Char Char Char Char Char1"/>
    <w:basedOn w:val="Normal"/>
    <w:rsid w:val="00BC22CF"/>
    <w:pPr>
      <w:widowControl w:val="0"/>
      <w:adjustRightInd w:val="0"/>
      <w:spacing w:after="160" w:line="240" w:lineRule="exact"/>
      <w:jc w:val="both"/>
    </w:pPr>
    <w:rPr>
      <w:rFonts w:ascii="Tahoma" w:hAnsi="Tahoma"/>
      <w:sz w:val="20"/>
      <w:szCs w:val="20"/>
    </w:rPr>
  </w:style>
  <w:style w:type="paragraph" w:customStyle="1" w:styleId="CharCharChar">
    <w:name w:val="Char Char Char"/>
    <w:basedOn w:val="Normal"/>
    <w:rsid w:val="00D81FD4"/>
    <w:pPr>
      <w:widowControl w:val="0"/>
      <w:adjustRightInd w:val="0"/>
      <w:spacing w:after="160" w:line="240" w:lineRule="exact"/>
      <w:jc w:val="both"/>
    </w:pPr>
    <w:rPr>
      <w:rFonts w:ascii="Tahoma" w:hAnsi="Tahoma"/>
      <w:sz w:val="20"/>
      <w:szCs w:val="20"/>
    </w:rPr>
  </w:style>
  <w:style w:type="paragraph" w:customStyle="1" w:styleId="CharChar1Char">
    <w:name w:val="Char Char1 Char"/>
    <w:basedOn w:val="Normal"/>
    <w:rsid w:val="001D24F4"/>
    <w:pPr>
      <w:widowControl w:val="0"/>
      <w:adjustRightInd w:val="0"/>
      <w:spacing w:after="160" w:line="240" w:lineRule="exact"/>
      <w:jc w:val="both"/>
    </w:pPr>
    <w:rPr>
      <w:rFonts w:ascii="Tahoma" w:hAnsi="Tahoma"/>
      <w:sz w:val="20"/>
      <w:szCs w:val="20"/>
    </w:rPr>
  </w:style>
  <w:style w:type="paragraph" w:customStyle="1" w:styleId="Char3CharCharChar">
    <w:name w:val="Char3 Char Char Char"/>
    <w:basedOn w:val="Normal"/>
    <w:rsid w:val="00322C26"/>
    <w:pPr>
      <w:widowControl w:val="0"/>
      <w:adjustRightInd w:val="0"/>
      <w:spacing w:after="160" w:line="240" w:lineRule="exact"/>
      <w:jc w:val="both"/>
    </w:pPr>
    <w:rPr>
      <w:rFonts w:ascii="Tahoma" w:hAnsi="Tahoma"/>
      <w:sz w:val="20"/>
      <w:szCs w:val="20"/>
    </w:rPr>
  </w:style>
  <w:style w:type="paragraph" w:styleId="ListeParagraf">
    <w:name w:val="List Paragraph"/>
    <w:basedOn w:val="Normal"/>
    <w:uiPriority w:val="34"/>
    <w:qFormat/>
    <w:rsid w:val="00141F19"/>
    <w:pPr>
      <w:ind w:left="708"/>
    </w:pPr>
  </w:style>
  <w:style w:type="character" w:styleId="Gl">
    <w:name w:val="Strong"/>
    <w:qFormat/>
    <w:rsid w:val="00D12DBE"/>
    <w:rPr>
      <w:b/>
      <w:bCs/>
    </w:rPr>
  </w:style>
  <w:style w:type="paragraph" w:customStyle="1" w:styleId="CharCharChar1CharCharCharCharCharCharCharCharChar1">
    <w:name w:val="Char Char Char1 Char Char Char Char Char Char Char Char Char1"/>
    <w:basedOn w:val="Normal"/>
    <w:rsid w:val="002C79F0"/>
    <w:pPr>
      <w:widowControl w:val="0"/>
      <w:adjustRightInd w:val="0"/>
      <w:spacing w:after="160" w:line="240" w:lineRule="exact"/>
      <w:ind w:firstLine="709"/>
      <w:jc w:val="both"/>
    </w:pPr>
    <w:rPr>
      <w:rFonts w:ascii="Tahoma" w:hAnsi="Tahoma"/>
      <w:sz w:val="20"/>
      <w:szCs w:val="20"/>
    </w:rPr>
  </w:style>
  <w:style w:type="paragraph" w:customStyle="1" w:styleId="Char1CharCharChar">
    <w:name w:val="Char1 Char Char Char"/>
    <w:basedOn w:val="Normal"/>
    <w:rsid w:val="007C2F33"/>
    <w:pPr>
      <w:widowControl w:val="0"/>
      <w:adjustRightInd w:val="0"/>
      <w:spacing w:after="160" w:line="240" w:lineRule="exact"/>
      <w:jc w:val="both"/>
    </w:pPr>
    <w:rPr>
      <w:rFonts w:ascii="Tahoma" w:hAnsi="Tahoma"/>
      <w:sz w:val="20"/>
      <w:szCs w:val="20"/>
    </w:rPr>
  </w:style>
  <w:style w:type="paragraph" w:customStyle="1" w:styleId="CharCharChar1CharCharChar1CharCharCharCharCharChar">
    <w:name w:val="Char Char Char1 Char Char Char1 Char Char Char Char Char Char"/>
    <w:basedOn w:val="Normal"/>
    <w:rsid w:val="000A51DA"/>
    <w:pPr>
      <w:widowControl w:val="0"/>
      <w:adjustRightInd w:val="0"/>
      <w:spacing w:after="160" w:line="240" w:lineRule="exact"/>
      <w:jc w:val="both"/>
    </w:pPr>
    <w:rPr>
      <w:rFonts w:ascii="Tahoma" w:hAnsi="Tahoma"/>
      <w:sz w:val="20"/>
      <w:szCs w:val="20"/>
    </w:rPr>
  </w:style>
  <w:style w:type="paragraph" w:customStyle="1" w:styleId="CharCharCharCharChar">
    <w:name w:val="Char Char Char Char Char"/>
    <w:basedOn w:val="Normal"/>
    <w:rsid w:val="00DE660D"/>
    <w:pPr>
      <w:widowControl w:val="0"/>
      <w:adjustRightInd w:val="0"/>
      <w:spacing w:after="160" w:line="240" w:lineRule="exact"/>
      <w:jc w:val="both"/>
    </w:pPr>
    <w:rPr>
      <w:rFonts w:ascii="Tahoma" w:hAnsi="Tahoma"/>
      <w:sz w:val="20"/>
      <w:szCs w:val="20"/>
    </w:rPr>
  </w:style>
  <w:style w:type="paragraph" w:customStyle="1" w:styleId="CharCharChar1CharCharChar1CharCharCharCharCharCharCharChar1Char">
    <w:name w:val="Char Char Char1 Char Char Char1 Char Char Char Char Char Char Char Char1 Char"/>
    <w:basedOn w:val="Normal"/>
    <w:rsid w:val="00DC58EE"/>
    <w:pPr>
      <w:widowControl w:val="0"/>
      <w:adjustRightInd w:val="0"/>
      <w:spacing w:after="160" w:line="240" w:lineRule="exact"/>
      <w:jc w:val="both"/>
    </w:pPr>
    <w:rPr>
      <w:rFonts w:ascii="Tahoma" w:hAnsi="Tahoma"/>
      <w:sz w:val="20"/>
      <w:szCs w:val="20"/>
    </w:rPr>
  </w:style>
  <w:style w:type="character" w:styleId="DipnotBavurusu">
    <w:name w:val="footnote reference"/>
    <w:unhideWhenUsed/>
    <w:rsid w:val="0045594E"/>
    <w:rPr>
      <w:vertAlign w:val="superscript"/>
    </w:rPr>
  </w:style>
  <w:style w:type="character" w:customStyle="1" w:styleId="AltKonuBalChar">
    <w:name w:val="Alt Konu Başlığı Char"/>
    <w:link w:val="AltKonuBal"/>
    <w:rsid w:val="00CA4356"/>
    <w:rPr>
      <w:b/>
      <w:sz w:val="24"/>
      <w:lang w:eastAsia="en-US"/>
    </w:rPr>
  </w:style>
  <w:style w:type="paragraph" w:customStyle="1" w:styleId="CharCharCharCharCharCharCharChar1CharCharCharChar">
    <w:name w:val="Char Char Char Char Char Char Char Char1 Char Char Char Char"/>
    <w:basedOn w:val="Normal"/>
    <w:rsid w:val="003F6DD2"/>
    <w:pPr>
      <w:widowControl w:val="0"/>
      <w:adjustRightInd w:val="0"/>
      <w:spacing w:after="160" w:line="240" w:lineRule="exact"/>
      <w:jc w:val="both"/>
    </w:pPr>
    <w:rPr>
      <w:rFonts w:ascii="Tahoma" w:hAnsi="Tahoma"/>
      <w:sz w:val="20"/>
      <w:szCs w:val="20"/>
    </w:rPr>
  </w:style>
  <w:style w:type="character" w:customStyle="1" w:styleId="stbilgiChar">
    <w:name w:val="Üstbilgi Char"/>
    <w:link w:val="stbilgi"/>
    <w:rsid w:val="00D24DA2"/>
    <w:rPr>
      <w:rFonts w:eastAsia="SimSun"/>
      <w:sz w:val="24"/>
      <w:szCs w:val="24"/>
      <w:lang w:val="en-US" w:eastAsia="zh-CN"/>
    </w:rPr>
  </w:style>
  <w:style w:type="paragraph" w:styleId="SonnotMetni">
    <w:name w:val="endnote text"/>
    <w:basedOn w:val="Normal"/>
    <w:link w:val="SonnotMetniChar"/>
    <w:uiPriority w:val="99"/>
    <w:semiHidden/>
    <w:unhideWhenUsed/>
    <w:rsid w:val="00EF4891"/>
    <w:rPr>
      <w:sz w:val="20"/>
      <w:szCs w:val="20"/>
    </w:rPr>
  </w:style>
  <w:style w:type="character" w:customStyle="1" w:styleId="SonnotMetniChar">
    <w:name w:val="Sonnot Metni Char"/>
    <w:link w:val="SonnotMetni"/>
    <w:uiPriority w:val="99"/>
    <w:semiHidden/>
    <w:rsid w:val="00EF4891"/>
    <w:rPr>
      <w:rFonts w:eastAsia="SimSun"/>
      <w:lang w:val="en-US" w:eastAsia="zh-CN"/>
    </w:rPr>
  </w:style>
  <w:style w:type="character" w:styleId="SonnotBavurusu">
    <w:name w:val="endnote reference"/>
    <w:uiPriority w:val="99"/>
    <w:semiHidden/>
    <w:unhideWhenUsed/>
    <w:rsid w:val="00EF4891"/>
    <w:rPr>
      <w:vertAlign w:val="superscript"/>
    </w:rPr>
  </w:style>
  <w:style w:type="paragraph" w:styleId="AralkYok">
    <w:name w:val="No Spacing"/>
    <w:uiPriority w:val="1"/>
    <w:qFormat/>
    <w:rsid w:val="0098072C"/>
    <w:rPr>
      <w:rFonts w:eastAsia="SimSun"/>
      <w:sz w:val="24"/>
      <w:szCs w:val="24"/>
      <w:lang w:eastAsia="zh-CN"/>
    </w:rPr>
  </w:style>
  <w:style w:type="paragraph" w:styleId="GvdeMetni3">
    <w:name w:val="Body Text 3"/>
    <w:basedOn w:val="Normal"/>
    <w:link w:val="GvdeMetni3Char"/>
    <w:uiPriority w:val="99"/>
    <w:semiHidden/>
    <w:unhideWhenUsed/>
    <w:rsid w:val="00FA7371"/>
    <w:pPr>
      <w:spacing w:after="120"/>
    </w:pPr>
    <w:rPr>
      <w:sz w:val="16"/>
      <w:szCs w:val="16"/>
    </w:rPr>
  </w:style>
  <w:style w:type="character" w:customStyle="1" w:styleId="GvdeMetni3Char">
    <w:name w:val="Gövde Metni 3 Char"/>
    <w:basedOn w:val="VarsaylanParagrafYazTipi"/>
    <w:link w:val="GvdeMetni3"/>
    <w:uiPriority w:val="99"/>
    <w:semiHidden/>
    <w:rsid w:val="00FA7371"/>
    <w:rPr>
      <w:rFonts w:eastAsia="SimSun"/>
      <w:sz w:val="16"/>
      <w:szCs w:val="16"/>
      <w:lang w:eastAsia="zh-CN"/>
    </w:rPr>
  </w:style>
  <w:style w:type="character" w:customStyle="1" w:styleId="Balk1Char">
    <w:name w:val="Başlık 1 Char"/>
    <w:basedOn w:val="VarsaylanParagrafYazTipi"/>
    <w:link w:val="Balk1"/>
    <w:uiPriority w:val="9"/>
    <w:rsid w:val="004F445B"/>
    <w:rPr>
      <w:rFonts w:asciiTheme="majorHAnsi" w:eastAsiaTheme="majorEastAsia" w:hAnsiTheme="majorHAnsi" w:cstheme="majorBidi"/>
      <w:color w:val="365F91" w:themeColor="accent1" w:themeShade="BF"/>
      <w:sz w:val="32"/>
      <w:szCs w:val="32"/>
      <w:lang w:eastAsia="zh-CN"/>
    </w:rPr>
  </w:style>
  <w:style w:type="paragraph" w:styleId="GvdeMetni2">
    <w:name w:val="Body Text 2"/>
    <w:basedOn w:val="Normal"/>
    <w:link w:val="GvdeMetni2Char"/>
    <w:uiPriority w:val="99"/>
    <w:semiHidden/>
    <w:unhideWhenUsed/>
    <w:rsid w:val="007E4600"/>
    <w:pPr>
      <w:spacing w:after="120" w:line="480" w:lineRule="auto"/>
    </w:pPr>
  </w:style>
  <w:style w:type="character" w:customStyle="1" w:styleId="GvdeMetni2Char">
    <w:name w:val="Gövde Metni 2 Char"/>
    <w:basedOn w:val="VarsaylanParagrafYazTipi"/>
    <w:link w:val="GvdeMetni2"/>
    <w:uiPriority w:val="99"/>
    <w:semiHidden/>
    <w:rsid w:val="007E4600"/>
    <w:rPr>
      <w:rFonts w:eastAsia="SimSun"/>
      <w:sz w:val="24"/>
      <w:szCs w:val="24"/>
      <w:lang w:eastAsia="zh-CN"/>
    </w:rPr>
  </w:style>
  <w:style w:type="character" w:customStyle="1" w:styleId="Balk3Char">
    <w:name w:val="Başlık 3 Char"/>
    <w:basedOn w:val="VarsaylanParagrafYazTipi"/>
    <w:link w:val="Balk3"/>
    <w:uiPriority w:val="9"/>
    <w:semiHidden/>
    <w:rsid w:val="003C0F47"/>
    <w:rPr>
      <w:rFonts w:asciiTheme="majorHAnsi" w:eastAsiaTheme="majorEastAsia" w:hAnsiTheme="majorHAnsi" w:cstheme="majorBidi"/>
      <w:color w:val="243F60" w:themeColor="accent1" w:themeShade="7F"/>
      <w:sz w:val="24"/>
      <w:szCs w:val="24"/>
      <w:lang w:eastAsia="zh-CN"/>
    </w:rPr>
  </w:style>
  <w:style w:type="character" w:customStyle="1" w:styleId="AltbilgiChar">
    <w:name w:val="Altbilgi Char"/>
    <w:basedOn w:val="VarsaylanParagrafYazTipi"/>
    <w:link w:val="Altbilgi"/>
    <w:uiPriority w:val="99"/>
    <w:rsid w:val="00252C84"/>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115">
      <w:bodyDiv w:val="1"/>
      <w:marLeft w:val="0"/>
      <w:marRight w:val="0"/>
      <w:marTop w:val="0"/>
      <w:marBottom w:val="0"/>
      <w:divBdr>
        <w:top w:val="none" w:sz="0" w:space="0" w:color="auto"/>
        <w:left w:val="none" w:sz="0" w:space="0" w:color="auto"/>
        <w:bottom w:val="none" w:sz="0" w:space="0" w:color="auto"/>
        <w:right w:val="none" w:sz="0" w:space="0" w:color="auto"/>
      </w:divBdr>
    </w:div>
    <w:div w:id="16777974">
      <w:bodyDiv w:val="1"/>
      <w:marLeft w:val="0"/>
      <w:marRight w:val="0"/>
      <w:marTop w:val="0"/>
      <w:marBottom w:val="0"/>
      <w:divBdr>
        <w:top w:val="none" w:sz="0" w:space="0" w:color="auto"/>
        <w:left w:val="none" w:sz="0" w:space="0" w:color="auto"/>
        <w:bottom w:val="none" w:sz="0" w:space="0" w:color="auto"/>
        <w:right w:val="none" w:sz="0" w:space="0" w:color="auto"/>
      </w:divBdr>
    </w:div>
    <w:div w:id="39986837">
      <w:bodyDiv w:val="1"/>
      <w:marLeft w:val="0"/>
      <w:marRight w:val="0"/>
      <w:marTop w:val="0"/>
      <w:marBottom w:val="0"/>
      <w:divBdr>
        <w:top w:val="none" w:sz="0" w:space="0" w:color="auto"/>
        <w:left w:val="none" w:sz="0" w:space="0" w:color="auto"/>
        <w:bottom w:val="none" w:sz="0" w:space="0" w:color="auto"/>
        <w:right w:val="none" w:sz="0" w:space="0" w:color="auto"/>
      </w:divBdr>
      <w:divsChild>
        <w:div w:id="416901824">
          <w:marLeft w:val="0"/>
          <w:marRight w:val="0"/>
          <w:marTop w:val="0"/>
          <w:marBottom w:val="0"/>
          <w:divBdr>
            <w:top w:val="none" w:sz="0" w:space="0" w:color="auto"/>
            <w:left w:val="none" w:sz="0" w:space="0" w:color="auto"/>
            <w:bottom w:val="none" w:sz="0" w:space="0" w:color="auto"/>
            <w:right w:val="none" w:sz="0" w:space="0" w:color="auto"/>
          </w:divBdr>
          <w:divsChild>
            <w:div w:id="331759666">
              <w:marLeft w:val="0"/>
              <w:marRight w:val="0"/>
              <w:marTop w:val="0"/>
              <w:marBottom w:val="0"/>
              <w:divBdr>
                <w:top w:val="none" w:sz="0" w:space="0" w:color="auto"/>
                <w:left w:val="none" w:sz="0" w:space="0" w:color="auto"/>
                <w:bottom w:val="none" w:sz="0" w:space="0" w:color="auto"/>
                <w:right w:val="none" w:sz="0" w:space="0" w:color="auto"/>
              </w:divBdr>
            </w:div>
            <w:div w:id="597103765">
              <w:marLeft w:val="0"/>
              <w:marRight w:val="0"/>
              <w:marTop w:val="0"/>
              <w:marBottom w:val="0"/>
              <w:divBdr>
                <w:top w:val="none" w:sz="0" w:space="0" w:color="auto"/>
                <w:left w:val="none" w:sz="0" w:space="0" w:color="auto"/>
                <w:bottom w:val="none" w:sz="0" w:space="0" w:color="auto"/>
                <w:right w:val="none" w:sz="0" w:space="0" w:color="auto"/>
              </w:divBdr>
            </w:div>
            <w:div w:id="15651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065">
      <w:bodyDiv w:val="1"/>
      <w:marLeft w:val="0"/>
      <w:marRight w:val="0"/>
      <w:marTop w:val="0"/>
      <w:marBottom w:val="0"/>
      <w:divBdr>
        <w:top w:val="none" w:sz="0" w:space="0" w:color="auto"/>
        <w:left w:val="none" w:sz="0" w:space="0" w:color="auto"/>
        <w:bottom w:val="none" w:sz="0" w:space="0" w:color="auto"/>
        <w:right w:val="none" w:sz="0" w:space="0" w:color="auto"/>
      </w:divBdr>
    </w:div>
    <w:div w:id="76708560">
      <w:bodyDiv w:val="1"/>
      <w:marLeft w:val="0"/>
      <w:marRight w:val="0"/>
      <w:marTop w:val="0"/>
      <w:marBottom w:val="0"/>
      <w:divBdr>
        <w:top w:val="none" w:sz="0" w:space="0" w:color="auto"/>
        <w:left w:val="none" w:sz="0" w:space="0" w:color="auto"/>
        <w:bottom w:val="none" w:sz="0" w:space="0" w:color="auto"/>
        <w:right w:val="none" w:sz="0" w:space="0" w:color="auto"/>
      </w:divBdr>
    </w:div>
    <w:div w:id="118912688">
      <w:bodyDiv w:val="1"/>
      <w:marLeft w:val="0"/>
      <w:marRight w:val="0"/>
      <w:marTop w:val="0"/>
      <w:marBottom w:val="0"/>
      <w:divBdr>
        <w:top w:val="none" w:sz="0" w:space="0" w:color="auto"/>
        <w:left w:val="none" w:sz="0" w:space="0" w:color="auto"/>
        <w:bottom w:val="none" w:sz="0" w:space="0" w:color="auto"/>
        <w:right w:val="none" w:sz="0" w:space="0" w:color="auto"/>
      </w:divBdr>
    </w:div>
    <w:div w:id="150216483">
      <w:bodyDiv w:val="1"/>
      <w:marLeft w:val="0"/>
      <w:marRight w:val="0"/>
      <w:marTop w:val="0"/>
      <w:marBottom w:val="0"/>
      <w:divBdr>
        <w:top w:val="none" w:sz="0" w:space="0" w:color="auto"/>
        <w:left w:val="none" w:sz="0" w:space="0" w:color="auto"/>
        <w:bottom w:val="none" w:sz="0" w:space="0" w:color="auto"/>
        <w:right w:val="none" w:sz="0" w:space="0" w:color="auto"/>
      </w:divBdr>
    </w:div>
    <w:div w:id="207184426">
      <w:bodyDiv w:val="1"/>
      <w:marLeft w:val="0"/>
      <w:marRight w:val="0"/>
      <w:marTop w:val="0"/>
      <w:marBottom w:val="0"/>
      <w:divBdr>
        <w:top w:val="none" w:sz="0" w:space="0" w:color="auto"/>
        <w:left w:val="none" w:sz="0" w:space="0" w:color="auto"/>
        <w:bottom w:val="none" w:sz="0" w:space="0" w:color="auto"/>
        <w:right w:val="none" w:sz="0" w:space="0" w:color="auto"/>
      </w:divBdr>
      <w:divsChild>
        <w:div w:id="604968355">
          <w:marLeft w:val="0"/>
          <w:marRight w:val="0"/>
          <w:marTop w:val="0"/>
          <w:marBottom w:val="0"/>
          <w:divBdr>
            <w:top w:val="none" w:sz="0" w:space="0" w:color="auto"/>
            <w:left w:val="none" w:sz="0" w:space="0" w:color="auto"/>
            <w:bottom w:val="none" w:sz="0" w:space="0" w:color="auto"/>
            <w:right w:val="none" w:sz="0" w:space="0" w:color="auto"/>
          </w:divBdr>
          <w:divsChild>
            <w:div w:id="1761025182">
              <w:marLeft w:val="0"/>
              <w:marRight w:val="0"/>
              <w:marTop w:val="0"/>
              <w:marBottom w:val="0"/>
              <w:divBdr>
                <w:top w:val="none" w:sz="0" w:space="0" w:color="auto"/>
                <w:left w:val="none" w:sz="0" w:space="0" w:color="auto"/>
                <w:bottom w:val="none" w:sz="0" w:space="0" w:color="auto"/>
                <w:right w:val="none" w:sz="0" w:space="0" w:color="auto"/>
              </w:divBdr>
            </w:div>
            <w:div w:id="1838694655">
              <w:marLeft w:val="0"/>
              <w:marRight w:val="0"/>
              <w:marTop w:val="0"/>
              <w:marBottom w:val="0"/>
              <w:divBdr>
                <w:top w:val="none" w:sz="0" w:space="0" w:color="auto"/>
                <w:left w:val="none" w:sz="0" w:space="0" w:color="auto"/>
                <w:bottom w:val="none" w:sz="0" w:space="0" w:color="auto"/>
                <w:right w:val="none" w:sz="0" w:space="0" w:color="auto"/>
              </w:divBdr>
            </w:div>
            <w:div w:id="1998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309">
      <w:bodyDiv w:val="1"/>
      <w:marLeft w:val="0"/>
      <w:marRight w:val="0"/>
      <w:marTop w:val="0"/>
      <w:marBottom w:val="0"/>
      <w:divBdr>
        <w:top w:val="none" w:sz="0" w:space="0" w:color="auto"/>
        <w:left w:val="none" w:sz="0" w:space="0" w:color="auto"/>
        <w:bottom w:val="none" w:sz="0" w:space="0" w:color="auto"/>
        <w:right w:val="none" w:sz="0" w:space="0" w:color="auto"/>
      </w:divBdr>
    </w:div>
    <w:div w:id="630327616">
      <w:bodyDiv w:val="1"/>
      <w:marLeft w:val="0"/>
      <w:marRight w:val="0"/>
      <w:marTop w:val="0"/>
      <w:marBottom w:val="0"/>
      <w:divBdr>
        <w:top w:val="none" w:sz="0" w:space="0" w:color="auto"/>
        <w:left w:val="none" w:sz="0" w:space="0" w:color="auto"/>
        <w:bottom w:val="none" w:sz="0" w:space="0" w:color="auto"/>
        <w:right w:val="none" w:sz="0" w:space="0" w:color="auto"/>
      </w:divBdr>
    </w:div>
    <w:div w:id="699428825">
      <w:bodyDiv w:val="1"/>
      <w:marLeft w:val="0"/>
      <w:marRight w:val="0"/>
      <w:marTop w:val="0"/>
      <w:marBottom w:val="0"/>
      <w:divBdr>
        <w:top w:val="none" w:sz="0" w:space="0" w:color="auto"/>
        <w:left w:val="none" w:sz="0" w:space="0" w:color="auto"/>
        <w:bottom w:val="none" w:sz="0" w:space="0" w:color="auto"/>
        <w:right w:val="none" w:sz="0" w:space="0" w:color="auto"/>
      </w:divBdr>
    </w:div>
    <w:div w:id="741024091">
      <w:bodyDiv w:val="1"/>
      <w:marLeft w:val="0"/>
      <w:marRight w:val="0"/>
      <w:marTop w:val="0"/>
      <w:marBottom w:val="0"/>
      <w:divBdr>
        <w:top w:val="none" w:sz="0" w:space="0" w:color="auto"/>
        <w:left w:val="none" w:sz="0" w:space="0" w:color="auto"/>
        <w:bottom w:val="none" w:sz="0" w:space="0" w:color="auto"/>
        <w:right w:val="none" w:sz="0" w:space="0" w:color="auto"/>
      </w:divBdr>
    </w:div>
    <w:div w:id="851264846">
      <w:bodyDiv w:val="1"/>
      <w:marLeft w:val="0"/>
      <w:marRight w:val="0"/>
      <w:marTop w:val="0"/>
      <w:marBottom w:val="0"/>
      <w:divBdr>
        <w:top w:val="none" w:sz="0" w:space="0" w:color="auto"/>
        <w:left w:val="none" w:sz="0" w:space="0" w:color="auto"/>
        <w:bottom w:val="none" w:sz="0" w:space="0" w:color="auto"/>
        <w:right w:val="none" w:sz="0" w:space="0" w:color="auto"/>
      </w:divBdr>
    </w:div>
    <w:div w:id="882333190">
      <w:bodyDiv w:val="1"/>
      <w:marLeft w:val="0"/>
      <w:marRight w:val="0"/>
      <w:marTop w:val="0"/>
      <w:marBottom w:val="0"/>
      <w:divBdr>
        <w:top w:val="none" w:sz="0" w:space="0" w:color="auto"/>
        <w:left w:val="none" w:sz="0" w:space="0" w:color="auto"/>
        <w:bottom w:val="none" w:sz="0" w:space="0" w:color="auto"/>
        <w:right w:val="none" w:sz="0" w:space="0" w:color="auto"/>
      </w:divBdr>
    </w:div>
    <w:div w:id="924336001">
      <w:bodyDiv w:val="1"/>
      <w:marLeft w:val="0"/>
      <w:marRight w:val="0"/>
      <w:marTop w:val="0"/>
      <w:marBottom w:val="0"/>
      <w:divBdr>
        <w:top w:val="none" w:sz="0" w:space="0" w:color="auto"/>
        <w:left w:val="none" w:sz="0" w:space="0" w:color="auto"/>
        <w:bottom w:val="none" w:sz="0" w:space="0" w:color="auto"/>
        <w:right w:val="none" w:sz="0" w:space="0" w:color="auto"/>
      </w:divBdr>
    </w:div>
    <w:div w:id="1004671227">
      <w:bodyDiv w:val="1"/>
      <w:marLeft w:val="0"/>
      <w:marRight w:val="0"/>
      <w:marTop w:val="0"/>
      <w:marBottom w:val="0"/>
      <w:divBdr>
        <w:top w:val="none" w:sz="0" w:space="0" w:color="auto"/>
        <w:left w:val="none" w:sz="0" w:space="0" w:color="auto"/>
        <w:bottom w:val="none" w:sz="0" w:space="0" w:color="auto"/>
        <w:right w:val="none" w:sz="0" w:space="0" w:color="auto"/>
      </w:divBdr>
    </w:div>
    <w:div w:id="1060205419">
      <w:bodyDiv w:val="1"/>
      <w:marLeft w:val="0"/>
      <w:marRight w:val="0"/>
      <w:marTop w:val="0"/>
      <w:marBottom w:val="0"/>
      <w:divBdr>
        <w:top w:val="none" w:sz="0" w:space="0" w:color="auto"/>
        <w:left w:val="none" w:sz="0" w:space="0" w:color="auto"/>
        <w:bottom w:val="none" w:sz="0" w:space="0" w:color="auto"/>
        <w:right w:val="none" w:sz="0" w:space="0" w:color="auto"/>
      </w:divBdr>
    </w:div>
    <w:div w:id="1117211880">
      <w:bodyDiv w:val="1"/>
      <w:marLeft w:val="0"/>
      <w:marRight w:val="0"/>
      <w:marTop w:val="0"/>
      <w:marBottom w:val="0"/>
      <w:divBdr>
        <w:top w:val="none" w:sz="0" w:space="0" w:color="auto"/>
        <w:left w:val="none" w:sz="0" w:space="0" w:color="auto"/>
        <w:bottom w:val="none" w:sz="0" w:space="0" w:color="auto"/>
        <w:right w:val="none" w:sz="0" w:space="0" w:color="auto"/>
      </w:divBdr>
    </w:div>
    <w:div w:id="1144590553">
      <w:bodyDiv w:val="1"/>
      <w:marLeft w:val="0"/>
      <w:marRight w:val="0"/>
      <w:marTop w:val="0"/>
      <w:marBottom w:val="0"/>
      <w:divBdr>
        <w:top w:val="none" w:sz="0" w:space="0" w:color="auto"/>
        <w:left w:val="none" w:sz="0" w:space="0" w:color="auto"/>
        <w:bottom w:val="none" w:sz="0" w:space="0" w:color="auto"/>
        <w:right w:val="none" w:sz="0" w:space="0" w:color="auto"/>
      </w:divBdr>
    </w:div>
    <w:div w:id="1170560254">
      <w:bodyDiv w:val="1"/>
      <w:marLeft w:val="0"/>
      <w:marRight w:val="0"/>
      <w:marTop w:val="0"/>
      <w:marBottom w:val="0"/>
      <w:divBdr>
        <w:top w:val="none" w:sz="0" w:space="0" w:color="auto"/>
        <w:left w:val="none" w:sz="0" w:space="0" w:color="auto"/>
        <w:bottom w:val="none" w:sz="0" w:space="0" w:color="auto"/>
        <w:right w:val="none" w:sz="0" w:space="0" w:color="auto"/>
      </w:divBdr>
    </w:div>
    <w:div w:id="1237397997">
      <w:bodyDiv w:val="1"/>
      <w:marLeft w:val="0"/>
      <w:marRight w:val="0"/>
      <w:marTop w:val="0"/>
      <w:marBottom w:val="0"/>
      <w:divBdr>
        <w:top w:val="none" w:sz="0" w:space="0" w:color="auto"/>
        <w:left w:val="none" w:sz="0" w:space="0" w:color="auto"/>
        <w:bottom w:val="none" w:sz="0" w:space="0" w:color="auto"/>
        <w:right w:val="none" w:sz="0" w:space="0" w:color="auto"/>
      </w:divBdr>
    </w:div>
    <w:div w:id="1435978641">
      <w:bodyDiv w:val="1"/>
      <w:marLeft w:val="0"/>
      <w:marRight w:val="0"/>
      <w:marTop w:val="0"/>
      <w:marBottom w:val="0"/>
      <w:divBdr>
        <w:top w:val="none" w:sz="0" w:space="0" w:color="auto"/>
        <w:left w:val="none" w:sz="0" w:space="0" w:color="auto"/>
        <w:bottom w:val="none" w:sz="0" w:space="0" w:color="auto"/>
        <w:right w:val="none" w:sz="0" w:space="0" w:color="auto"/>
      </w:divBdr>
    </w:div>
    <w:div w:id="1458331877">
      <w:bodyDiv w:val="1"/>
      <w:marLeft w:val="0"/>
      <w:marRight w:val="0"/>
      <w:marTop w:val="0"/>
      <w:marBottom w:val="0"/>
      <w:divBdr>
        <w:top w:val="none" w:sz="0" w:space="0" w:color="auto"/>
        <w:left w:val="none" w:sz="0" w:space="0" w:color="auto"/>
        <w:bottom w:val="none" w:sz="0" w:space="0" w:color="auto"/>
        <w:right w:val="none" w:sz="0" w:space="0" w:color="auto"/>
      </w:divBdr>
    </w:div>
    <w:div w:id="1478647276">
      <w:bodyDiv w:val="1"/>
      <w:marLeft w:val="0"/>
      <w:marRight w:val="0"/>
      <w:marTop w:val="0"/>
      <w:marBottom w:val="0"/>
      <w:divBdr>
        <w:top w:val="none" w:sz="0" w:space="0" w:color="auto"/>
        <w:left w:val="none" w:sz="0" w:space="0" w:color="auto"/>
        <w:bottom w:val="none" w:sz="0" w:space="0" w:color="auto"/>
        <w:right w:val="none" w:sz="0" w:space="0" w:color="auto"/>
      </w:divBdr>
    </w:div>
    <w:div w:id="1737387262">
      <w:bodyDiv w:val="1"/>
      <w:marLeft w:val="0"/>
      <w:marRight w:val="0"/>
      <w:marTop w:val="0"/>
      <w:marBottom w:val="0"/>
      <w:divBdr>
        <w:top w:val="none" w:sz="0" w:space="0" w:color="auto"/>
        <w:left w:val="none" w:sz="0" w:space="0" w:color="auto"/>
        <w:bottom w:val="none" w:sz="0" w:space="0" w:color="auto"/>
        <w:right w:val="none" w:sz="0" w:space="0" w:color="auto"/>
      </w:divBdr>
    </w:div>
    <w:div w:id="1808283636">
      <w:bodyDiv w:val="1"/>
      <w:marLeft w:val="0"/>
      <w:marRight w:val="0"/>
      <w:marTop w:val="0"/>
      <w:marBottom w:val="0"/>
      <w:divBdr>
        <w:top w:val="none" w:sz="0" w:space="0" w:color="auto"/>
        <w:left w:val="none" w:sz="0" w:space="0" w:color="auto"/>
        <w:bottom w:val="none" w:sz="0" w:space="0" w:color="auto"/>
        <w:right w:val="none" w:sz="0" w:space="0" w:color="auto"/>
      </w:divBdr>
    </w:div>
    <w:div w:id="1853375463">
      <w:bodyDiv w:val="1"/>
      <w:marLeft w:val="0"/>
      <w:marRight w:val="0"/>
      <w:marTop w:val="0"/>
      <w:marBottom w:val="0"/>
      <w:divBdr>
        <w:top w:val="none" w:sz="0" w:space="0" w:color="auto"/>
        <w:left w:val="none" w:sz="0" w:space="0" w:color="auto"/>
        <w:bottom w:val="none" w:sz="0" w:space="0" w:color="auto"/>
        <w:right w:val="none" w:sz="0" w:space="0" w:color="auto"/>
      </w:divBdr>
    </w:div>
    <w:div w:id="1881628688">
      <w:bodyDiv w:val="1"/>
      <w:marLeft w:val="0"/>
      <w:marRight w:val="0"/>
      <w:marTop w:val="0"/>
      <w:marBottom w:val="0"/>
      <w:divBdr>
        <w:top w:val="none" w:sz="0" w:space="0" w:color="auto"/>
        <w:left w:val="none" w:sz="0" w:space="0" w:color="auto"/>
        <w:bottom w:val="none" w:sz="0" w:space="0" w:color="auto"/>
        <w:right w:val="none" w:sz="0" w:space="0" w:color="auto"/>
      </w:divBdr>
    </w:div>
    <w:div w:id="1890723343">
      <w:bodyDiv w:val="1"/>
      <w:marLeft w:val="0"/>
      <w:marRight w:val="0"/>
      <w:marTop w:val="0"/>
      <w:marBottom w:val="0"/>
      <w:divBdr>
        <w:top w:val="none" w:sz="0" w:space="0" w:color="auto"/>
        <w:left w:val="none" w:sz="0" w:space="0" w:color="auto"/>
        <w:bottom w:val="none" w:sz="0" w:space="0" w:color="auto"/>
        <w:right w:val="none" w:sz="0" w:space="0" w:color="auto"/>
      </w:divBdr>
    </w:div>
    <w:div w:id="1906529726">
      <w:bodyDiv w:val="1"/>
      <w:marLeft w:val="0"/>
      <w:marRight w:val="0"/>
      <w:marTop w:val="0"/>
      <w:marBottom w:val="0"/>
      <w:divBdr>
        <w:top w:val="none" w:sz="0" w:space="0" w:color="auto"/>
        <w:left w:val="none" w:sz="0" w:space="0" w:color="auto"/>
        <w:bottom w:val="none" w:sz="0" w:space="0" w:color="auto"/>
        <w:right w:val="none" w:sz="0" w:space="0" w:color="auto"/>
      </w:divBdr>
    </w:div>
    <w:div w:id="1959414870">
      <w:bodyDiv w:val="1"/>
      <w:marLeft w:val="0"/>
      <w:marRight w:val="0"/>
      <w:marTop w:val="0"/>
      <w:marBottom w:val="0"/>
      <w:divBdr>
        <w:top w:val="none" w:sz="0" w:space="0" w:color="auto"/>
        <w:left w:val="none" w:sz="0" w:space="0" w:color="auto"/>
        <w:bottom w:val="none" w:sz="0" w:space="0" w:color="auto"/>
        <w:right w:val="none" w:sz="0" w:space="0" w:color="auto"/>
      </w:divBdr>
    </w:div>
    <w:div w:id="206440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sge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6C3B-AB0D-43D0-A6E2-F4831875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9792</Words>
  <Characters>55816</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Ar-Ge ve Yenilik Destek Programı</vt:lpstr>
    </vt:vector>
  </TitlesOfParts>
  <Company>Microsoft</Company>
  <LinksUpToDate>false</LinksUpToDate>
  <CharactersWithSpaces>65478</CharactersWithSpaces>
  <SharedDoc>false</SharedDoc>
  <HLinks>
    <vt:vector size="12" baseType="variant">
      <vt:variant>
        <vt:i4>4915295</vt:i4>
      </vt:variant>
      <vt:variant>
        <vt:i4>3</vt:i4>
      </vt:variant>
      <vt:variant>
        <vt:i4>0</vt:i4>
      </vt:variant>
      <vt:variant>
        <vt:i4>5</vt:i4>
      </vt:variant>
      <vt:variant>
        <vt:lpwstr>http://www.kosgeb.gov.tr/</vt:lpwstr>
      </vt:variant>
      <vt:variant>
        <vt:lpwstr/>
      </vt:variant>
      <vt:variant>
        <vt:i4>4915295</vt:i4>
      </vt:variant>
      <vt:variant>
        <vt:i4>0</vt:i4>
      </vt:variant>
      <vt:variant>
        <vt:i4>0</vt:i4>
      </vt:variant>
      <vt:variant>
        <vt:i4>5</vt:i4>
      </vt:variant>
      <vt:variant>
        <vt:lpwstr>http://www.kosgeb.gov.tr/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 ve Yenilik Destek Programı</dc:title>
  <dc:creator>bba</dc:creator>
  <cp:lastModifiedBy>murat.altun</cp:lastModifiedBy>
  <cp:revision>15</cp:revision>
  <cp:lastPrinted>2019-01-23T08:15:00Z</cp:lastPrinted>
  <dcterms:created xsi:type="dcterms:W3CDTF">2020-01-29T12:01:00Z</dcterms:created>
  <dcterms:modified xsi:type="dcterms:W3CDTF">2020-02-10T12:15:00Z</dcterms:modified>
</cp:coreProperties>
</file>